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777B5" w:rsidR="002C775B" w:rsidP="002C775B" w:rsidRDefault="002C775B">
      <w:pPr>
        <w:jc w:val="center"/>
        <w:rPr>
          <w:rFonts w:ascii="AvantGarde Bk BT" w:hAnsi="AvantGarde Bk BT"/>
          <w:b/>
          <w:sz w:val="20"/>
          <w:szCs w:val="20"/>
        </w:rPr>
      </w:pPr>
      <w:r w:rsidRPr="003777B5">
        <w:rPr>
          <w:rFonts w:ascii="AvantGarde Bk BT" w:hAnsi="AvantGarde Bk BT"/>
          <w:b/>
          <w:sz w:val="20"/>
          <w:szCs w:val="20"/>
        </w:rPr>
        <w:t>Plan de Estudios</w:t>
      </w:r>
    </w:p>
    <w:tbl>
      <w:tblPr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1"/>
        <w:gridCol w:w="1276"/>
        <w:gridCol w:w="1478"/>
      </w:tblGrid>
      <w:tr w:rsidRPr="003777B5" w:rsidR="002C775B" w:rsidTr="00D155DA">
        <w:trPr>
          <w:trHeight w:val="255"/>
          <w:jc w:val="center"/>
        </w:trPr>
        <w:tc>
          <w:tcPr>
            <w:tcW w:w="5441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%</w:t>
            </w:r>
          </w:p>
        </w:tc>
      </w:tr>
      <w:tr w:rsidRPr="003777B5" w:rsidR="002C775B" w:rsidTr="00D155DA">
        <w:trPr>
          <w:trHeight w:val="255"/>
          <w:jc w:val="center"/>
        </w:trPr>
        <w:tc>
          <w:tcPr>
            <w:tcW w:w="5441" w:type="dxa"/>
            <w:tcBorders>
              <w:bottom w:val="single" w:color="auto" w:sz="4" w:space="0"/>
            </w:tcBorders>
            <w:noWrap/>
          </w:tcPr>
          <w:p w:rsidRPr="003777B5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Básica Común Obligatoria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40</w:t>
            </w:r>
          </w:p>
        </w:tc>
        <w:tc>
          <w:tcPr>
            <w:tcW w:w="1478" w:type="dxa"/>
            <w:tcBorders>
              <w:bottom w:val="single" w:color="auto" w:sz="4" w:space="0"/>
            </w:tcBorders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38.4</w:t>
            </w:r>
          </w:p>
        </w:tc>
      </w:tr>
      <w:tr w:rsidRPr="003777B5" w:rsidR="002C775B" w:rsidTr="00D155DA">
        <w:trPr>
          <w:trHeight w:val="255"/>
          <w:jc w:val="center"/>
        </w:trPr>
        <w:tc>
          <w:tcPr>
            <w:tcW w:w="5441" w:type="dxa"/>
            <w:noWrap/>
          </w:tcPr>
          <w:p w:rsidRPr="003777B5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Área de Formación </w:t>
            </w:r>
            <w:proofErr w:type="spellStart"/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>Especializante</w:t>
            </w:r>
            <w:proofErr w:type="spellEnd"/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Obligatoria</w:t>
            </w:r>
          </w:p>
        </w:tc>
        <w:tc>
          <w:tcPr>
            <w:tcW w:w="1276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24</w:t>
            </w:r>
          </w:p>
        </w:tc>
        <w:tc>
          <w:tcPr>
            <w:tcW w:w="1478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23.1</w:t>
            </w:r>
          </w:p>
        </w:tc>
      </w:tr>
      <w:tr w:rsidRPr="003777B5" w:rsidR="002C775B" w:rsidTr="00D155DA">
        <w:trPr>
          <w:trHeight w:val="255"/>
          <w:jc w:val="center"/>
        </w:trPr>
        <w:tc>
          <w:tcPr>
            <w:tcW w:w="5441" w:type="dxa"/>
            <w:noWrap/>
          </w:tcPr>
          <w:p w:rsidRPr="003777B5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</w:t>
            </w: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ación </w:t>
            </w:r>
            <w:proofErr w:type="spellStart"/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Especializante</w:t>
            </w:r>
            <w:proofErr w:type="spellEnd"/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Selectiva</w:t>
            </w:r>
          </w:p>
        </w:tc>
        <w:tc>
          <w:tcPr>
            <w:tcW w:w="1276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>2</w:t>
            </w: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4</w:t>
            </w:r>
          </w:p>
        </w:tc>
        <w:tc>
          <w:tcPr>
            <w:tcW w:w="1478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>2</w:t>
            </w: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3.1</w:t>
            </w:r>
          </w:p>
        </w:tc>
      </w:tr>
      <w:tr w:rsidRPr="003777B5" w:rsidR="002C775B" w:rsidTr="00D155DA">
        <w:trPr>
          <w:trHeight w:val="255"/>
          <w:jc w:val="center"/>
        </w:trPr>
        <w:tc>
          <w:tcPr>
            <w:tcW w:w="5441" w:type="dxa"/>
            <w:noWrap/>
          </w:tcPr>
          <w:p w:rsidRPr="003777B5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Optativa Abierta</w:t>
            </w:r>
          </w:p>
        </w:tc>
        <w:tc>
          <w:tcPr>
            <w:tcW w:w="1276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16</w:t>
            </w:r>
          </w:p>
        </w:tc>
        <w:tc>
          <w:tcPr>
            <w:tcW w:w="1478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15.4</w:t>
            </w:r>
          </w:p>
        </w:tc>
      </w:tr>
      <w:tr w:rsidRPr="003777B5" w:rsidR="002C775B" w:rsidTr="00D155DA">
        <w:trPr>
          <w:trHeight w:val="255"/>
          <w:jc w:val="center"/>
        </w:trPr>
        <w:tc>
          <w:tcPr>
            <w:tcW w:w="5441" w:type="dxa"/>
            <w:noWrap/>
            <w:hideMark/>
          </w:tcPr>
          <w:p w:rsidRPr="003777B5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1276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10</w:t>
            </w:r>
            <w:r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4</w:t>
            </w:r>
          </w:p>
        </w:tc>
        <w:tc>
          <w:tcPr>
            <w:tcW w:w="1478" w:type="dxa"/>
            <w:noWrap/>
            <w:vAlign w:val="center"/>
          </w:tcPr>
          <w:p w:rsidRPr="003777B5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100</w:t>
            </w:r>
          </w:p>
        </w:tc>
      </w:tr>
    </w:tbl>
    <w:p w:rsidRPr="003777B5" w:rsidR="002C775B" w:rsidP="002C775B" w:rsidRDefault="002C775B">
      <w:pPr>
        <w:jc w:val="center"/>
        <w:rPr>
          <w:rFonts w:ascii="AvantGarde Bk BT" w:hAnsi="AvantGarde Bk BT"/>
          <w:sz w:val="20"/>
          <w:szCs w:val="20"/>
        </w:rPr>
      </w:pPr>
    </w:p>
    <w:p w:rsidRPr="003777B5" w:rsidR="002C775B" w:rsidP="002C775B" w:rsidRDefault="002C775B">
      <w:pPr>
        <w:jc w:val="center"/>
        <w:rPr>
          <w:rFonts w:ascii="AvantGarde Bk BT" w:hAnsi="AvantGarde Bk BT"/>
          <w:b/>
          <w:sz w:val="20"/>
          <w:szCs w:val="20"/>
        </w:rPr>
      </w:pPr>
      <w:r w:rsidRPr="003777B5">
        <w:rPr>
          <w:rFonts w:ascii="AvantGarde Bk BT" w:hAnsi="AvantGarde Bk BT"/>
          <w:b/>
          <w:sz w:val="20"/>
          <w:szCs w:val="20"/>
        </w:rPr>
        <w:t>ÁREA DE FORMACIÓN BÁSICA COMÚN OBLIGATORIA</w:t>
      </w:r>
    </w:p>
    <w:tbl>
      <w:tblPr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709"/>
        <w:gridCol w:w="992"/>
        <w:gridCol w:w="850"/>
        <w:gridCol w:w="851"/>
        <w:gridCol w:w="1066"/>
      </w:tblGrid>
      <w:tr w:rsidRPr="003777B5" w:rsidR="002C775B" w:rsidTr="00D155DA">
        <w:trPr>
          <w:trHeight w:val="227"/>
          <w:jc w:val="center"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3777B5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Matemáticas Avanzadas</w:t>
            </w:r>
          </w:p>
        </w:tc>
        <w:tc>
          <w:tcPr>
            <w:tcW w:w="709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Teoría Electromagnética</w:t>
            </w:r>
          </w:p>
        </w:tc>
        <w:tc>
          <w:tcPr>
            <w:tcW w:w="709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Ingeniería Óptica</w:t>
            </w:r>
          </w:p>
        </w:tc>
        <w:tc>
          <w:tcPr>
            <w:tcW w:w="709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Sistemas de medición</w:t>
            </w:r>
          </w:p>
        </w:tc>
        <w:tc>
          <w:tcPr>
            <w:tcW w:w="709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Óptica Física</w:t>
            </w:r>
          </w:p>
        </w:tc>
        <w:tc>
          <w:tcPr>
            <w:tcW w:w="709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</w:tcPr>
          <w:p w:rsidRPr="00D22C2D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77B5" w:rsidR="002C775B" w:rsidP="00D155DA" w:rsidRDefault="002C775B">
            <w:pPr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  <w:noWrap/>
            <w:vAlign w:val="center"/>
          </w:tcPr>
          <w:p w:rsidRPr="00D22C2D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400</w:t>
            </w:r>
          </w:p>
        </w:tc>
        <w:tc>
          <w:tcPr>
            <w:tcW w:w="850" w:type="dxa"/>
            <w:noWrap/>
            <w:vAlign w:val="center"/>
          </w:tcPr>
          <w:p w:rsidRPr="00D22C2D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240</w:t>
            </w:r>
          </w:p>
        </w:tc>
        <w:tc>
          <w:tcPr>
            <w:tcW w:w="851" w:type="dxa"/>
            <w:noWrap/>
            <w:vAlign w:val="center"/>
          </w:tcPr>
          <w:p w:rsidRPr="00D22C2D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640</w:t>
            </w:r>
          </w:p>
        </w:tc>
        <w:tc>
          <w:tcPr>
            <w:tcW w:w="1066" w:type="dxa"/>
            <w:noWrap/>
            <w:vAlign w:val="center"/>
          </w:tcPr>
          <w:p w:rsidRPr="00D22C2D" w:rsidR="002C775B" w:rsidP="00D155DA" w:rsidRDefault="002C775B">
            <w:pPr>
              <w:spacing w:before="40" w:after="40"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D22C2D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40</w:t>
            </w:r>
          </w:p>
        </w:tc>
      </w:tr>
    </w:tbl>
    <w:p w:rsidRPr="003777B5" w:rsidR="002C775B" w:rsidP="002C775B" w:rsidRDefault="002C775B">
      <w:pPr>
        <w:jc w:val="center"/>
        <w:rPr>
          <w:rFonts w:ascii="AvantGarde Bk BT" w:hAnsi="AvantGarde Bk BT"/>
          <w:sz w:val="20"/>
          <w:szCs w:val="20"/>
        </w:rPr>
      </w:pPr>
    </w:p>
    <w:p w:rsidR="002C775B" w:rsidP="002C775B" w:rsidRDefault="002C775B">
      <w:pPr>
        <w:jc w:val="center"/>
        <w:rPr>
          <w:rFonts w:ascii="AvantGarde Bk BT" w:hAnsi="AvantGarde Bk BT" w:cs="Arial"/>
          <w:sz w:val="20"/>
          <w:szCs w:val="20"/>
          <w:lang w:eastAsia="es-MX"/>
        </w:rPr>
      </w:pPr>
      <w:r w:rsidRPr="003777B5">
        <w:rPr>
          <w:rFonts w:ascii="AvantGarde Bk BT" w:hAnsi="AvantGarde Bk BT" w:cs="Arial"/>
          <w:b/>
          <w:sz w:val="20"/>
          <w:szCs w:val="20"/>
          <w:lang w:eastAsia="es-MX"/>
        </w:rPr>
        <w:t xml:space="preserve">ÁREA DE FORMACIÓN </w:t>
      </w:r>
      <w:r>
        <w:rPr>
          <w:rFonts w:ascii="AvantGarde Bk BT" w:hAnsi="AvantGarde Bk BT" w:cs="Arial"/>
          <w:b/>
          <w:sz w:val="20"/>
          <w:szCs w:val="20"/>
          <w:lang w:eastAsia="es-MX"/>
        </w:rPr>
        <w:t>ESPECIALIZANTE</w:t>
      </w:r>
      <w:r w:rsidRPr="003777B5">
        <w:rPr>
          <w:rFonts w:ascii="AvantGarde Bk BT" w:hAnsi="AvantGarde Bk BT" w:cs="Arial"/>
          <w:b/>
          <w:sz w:val="20"/>
          <w:szCs w:val="20"/>
          <w:lang w:eastAsia="es-MX"/>
        </w:rPr>
        <w:t xml:space="preserve"> OBLIGATORIA</w:t>
      </w:r>
    </w:p>
    <w:tbl>
      <w:tblPr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709"/>
        <w:gridCol w:w="992"/>
        <w:gridCol w:w="850"/>
        <w:gridCol w:w="851"/>
        <w:gridCol w:w="1066"/>
      </w:tblGrid>
      <w:tr w:rsidRPr="003777B5" w:rsidR="002C775B" w:rsidTr="00D155DA">
        <w:trPr>
          <w:trHeight w:val="227"/>
          <w:jc w:val="center"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3777B5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B0FF3" w:rsidR="002C775B" w:rsidP="00D155DA" w:rsidRDefault="002C775B">
            <w:pPr>
              <w:ind w:right="159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Seminario de Tesis I</w:t>
            </w:r>
          </w:p>
        </w:tc>
        <w:tc>
          <w:tcPr>
            <w:tcW w:w="709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S</w:t>
            </w:r>
          </w:p>
        </w:tc>
        <w:tc>
          <w:tcPr>
            <w:tcW w:w="992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112</w:t>
            </w:r>
          </w:p>
        </w:tc>
        <w:tc>
          <w:tcPr>
            <w:tcW w:w="851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192</w:t>
            </w:r>
          </w:p>
        </w:tc>
        <w:tc>
          <w:tcPr>
            <w:tcW w:w="1066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12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B0FF3" w:rsidR="002C775B" w:rsidP="00D155DA" w:rsidRDefault="002C775B">
            <w:pPr>
              <w:ind w:right="159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Seminario de Tesis II</w:t>
            </w:r>
          </w:p>
        </w:tc>
        <w:tc>
          <w:tcPr>
            <w:tcW w:w="709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S</w:t>
            </w:r>
          </w:p>
        </w:tc>
        <w:tc>
          <w:tcPr>
            <w:tcW w:w="992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112</w:t>
            </w:r>
          </w:p>
        </w:tc>
        <w:tc>
          <w:tcPr>
            <w:tcW w:w="851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192</w:t>
            </w:r>
          </w:p>
        </w:tc>
        <w:tc>
          <w:tcPr>
            <w:tcW w:w="1066" w:type="dxa"/>
            <w:noWrap/>
            <w:vAlign w:val="center"/>
          </w:tcPr>
          <w:p w:rsidRPr="009B0FF3" w:rsidR="002C775B" w:rsidP="00D155DA" w:rsidRDefault="002C775B">
            <w:pPr>
              <w:ind w:right="159"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9B0FF3">
              <w:rPr>
                <w:rFonts w:ascii="AvantGarde Bk BT" w:hAnsi="AvantGarde Bk BT" w:cs="Calibri"/>
                <w:sz w:val="20"/>
                <w:szCs w:val="20"/>
                <w:u w:color="000000"/>
              </w:rPr>
              <w:t>12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3777B5" w:rsidR="002C775B" w:rsidP="00D155DA" w:rsidRDefault="002C775B">
            <w:pPr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  <w:noWrap/>
            <w:vAlign w:val="center"/>
          </w:tcPr>
          <w:p w:rsidRPr="003777B5" w:rsidR="002C775B" w:rsidP="00D155DA" w:rsidRDefault="002C775B">
            <w:pPr>
              <w:tabs>
                <w:tab w:val="left" w:pos="0"/>
              </w:tabs>
              <w:ind w:right="55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160</w:t>
            </w:r>
          </w:p>
        </w:tc>
        <w:tc>
          <w:tcPr>
            <w:tcW w:w="850" w:type="dxa"/>
            <w:noWrap/>
            <w:vAlign w:val="center"/>
          </w:tcPr>
          <w:p w:rsidRPr="003777B5" w:rsidR="002C775B" w:rsidP="00D155DA" w:rsidRDefault="002C775B">
            <w:pPr>
              <w:tabs>
                <w:tab w:val="left" w:pos="0"/>
              </w:tabs>
              <w:ind w:right="55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224</w:t>
            </w:r>
          </w:p>
        </w:tc>
        <w:tc>
          <w:tcPr>
            <w:tcW w:w="851" w:type="dxa"/>
            <w:noWrap/>
            <w:vAlign w:val="center"/>
          </w:tcPr>
          <w:p w:rsidRPr="003777B5" w:rsidR="002C775B" w:rsidP="00D155DA" w:rsidRDefault="002C775B">
            <w:pPr>
              <w:tabs>
                <w:tab w:val="left" w:pos="0"/>
              </w:tabs>
              <w:ind w:right="55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384</w:t>
            </w:r>
          </w:p>
        </w:tc>
        <w:tc>
          <w:tcPr>
            <w:tcW w:w="1066" w:type="dxa"/>
            <w:noWrap/>
            <w:vAlign w:val="center"/>
          </w:tcPr>
          <w:p w:rsidRPr="003777B5" w:rsidR="002C775B" w:rsidP="00D155DA" w:rsidRDefault="002C775B">
            <w:pPr>
              <w:tabs>
                <w:tab w:val="left" w:pos="0"/>
              </w:tabs>
              <w:ind w:right="55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3777B5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2</w:t>
            </w:r>
            <w:r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4</w:t>
            </w:r>
          </w:p>
        </w:tc>
      </w:tr>
    </w:tbl>
    <w:p w:rsidR="002C775B" w:rsidP="002C775B" w:rsidRDefault="002C775B">
      <w:pPr>
        <w:rPr>
          <w:rFonts w:ascii="AvantGarde Bk BT" w:hAnsi="AvantGarde Bk BT" w:cs="Arial"/>
          <w:sz w:val="20"/>
          <w:szCs w:val="20"/>
          <w:lang w:eastAsia="es-MX"/>
        </w:rPr>
      </w:pPr>
    </w:p>
    <w:p w:rsidR="002C775B" w:rsidP="002C775B" w:rsidRDefault="002C775B">
      <w:pPr>
        <w:jc w:val="center"/>
        <w:rPr>
          <w:rFonts w:ascii="AvantGarde Bk BT" w:hAnsi="AvantGarde Bk BT" w:cs="Arial"/>
          <w:sz w:val="20"/>
          <w:szCs w:val="20"/>
          <w:lang w:eastAsia="es-MX"/>
        </w:rPr>
      </w:pPr>
      <w:r>
        <w:rPr>
          <w:rFonts w:ascii="AvantGarde Bk BT" w:hAnsi="AvantGarde Bk BT" w:cs="Arial"/>
          <w:b/>
          <w:sz w:val="20"/>
          <w:szCs w:val="20"/>
          <w:lang w:eastAsia="es-MX"/>
        </w:rPr>
        <w:br w:type="page"/>
      </w:r>
      <w:r w:rsidRPr="003777B5">
        <w:rPr>
          <w:rFonts w:ascii="AvantGarde Bk BT" w:hAnsi="AvantGarde Bk BT" w:cs="Arial"/>
          <w:b/>
          <w:sz w:val="20"/>
          <w:szCs w:val="20"/>
          <w:lang w:eastAsia="es-MX"/>
        </w:rPr>
        <w:lastRenderedPageBreak/>
        <w:t xml:space="preserve">ÁREA DE FORMACIÓN </w:t>
      </w:r>
      <w:r>
        <w:rPr>
          <w:rFonts w:ascii="AvantGarde Bk BT" w:hAnsi="AvantGarde Bk BT" w:cs="Arial"/>
          <w:b/>
          <w:sz w:val="20"/>
          <w:szCs w:val="20"/>
          <w:lang w:eastAsia="es-MX"/>
        </w:rPr>
        <w:t>ESPECIALIZANTE</w:t>
      </w:r>
      <w:r w:rsidRPr="003777B5">
        <w:rPr>
          <w:rFonts w:ascii="AvantGarde Bk BT" w:hAnsi="AvantGarde Bk BT" w:cs="Arial"/>
          <w:b/>
          <w:sz w:val="20"/>
          <w:szCs w:val="20"/>
          <w:lang w:eastAsia="es-MX"/>
        </w:rPr>
        <w:t xml:space="preserve"> </w:t>
      </w:r>
      <w:r>
        <w:rPr>
          <w:rFonts w:ascii="AvantGarde Bk BT" w:hAnsi="AvantGarde Bk BT" w:cs="Arial"/>
          <w:b/>
          <w:sz w:val="20"/>
          <w:szCs w:val="20"/>
          <w:lang w:eastAsia="es-MX"/>
        </w:rPr>
        <w:t>SELECTIVA</w:t>
      </w:r>
    </w:p>
    <w:tbl>
      <w:tblPr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709"/>
        <w:gridCol w:w="992"/>
        <w:gridCol w:w="850"/>
        <w:gridCol w:w="851"/>
        <w:gridCol w:w="1066"/>
      </w:tblGrid>
      <w:tr w:rsidRPr="003777B5" w:rsidR="002C775B" w:rsidTr="00D155DA">
        <w:trPr>
          <w:trHeight w:val="227"/>
          <w:jc w:val="center"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3777B5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Comunicaciones ópticas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Láseres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Fibras ópticas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Óptica no lineal y </w:t>
            </w: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p</w:t>
            </w: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ropiedades ópticas de los materiales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proofErr w:type="spellStart"/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Interferometría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Espectrometría 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Sistemas electro-ópticos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Polarimetría y </w:t>
            </w:r>
            <w:proofErr w:type="spellStart"/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elipsometría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Tomografía de c</w:t>
            </w: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oherencia óptica (OCT)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Sistemas ó</w:t>
            </w: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pticos y polarización de la Luz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Óptica numérica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Óptica aplicada</w:t>
            </w:r>
          </w:p>
        </w:tc>
        <w:tc>
          <w:tcPr>
            <w:tcW w:w="709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FE6D80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FE6D80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</w:tbl>
    <w:p w:rsidR="002C775B" w:rsidP="002C775B" w:rsidRDefault="002C775B">
      <w:pPr>
        <w:jc w:val="center"/>
        <w:rPr>
          <w:rFonts w:ascii="AvantGarde Bk BT" w:hAnsi="AvantGarde Bk BT" w:cs="Arial"/>
          <w:sz w:val="20"/>
          <w:szCs w:val="20"/>
          <w:lang w:eastAsia="es-MX"/>
        </w:rPr>
      </w:pPr>
    </w:p>
    <w:p w:rsidRPr="003777B5" w:rsidR="002C775B" w:rsidP="002C775B" w:rsidRDefault="002C775B">
      <w:pPr>
        <w:rPr>
          <w:rFonts w:ascii="AvantGarde Bk BT" w:hAnsi="AvantGarde Bk BT" w:cs="Arial"/>
          <w:sz w:val="20"/>
          <w:szCs w:val="20"/>
          <w:lang w:eastAsia="es-MX"/>
        </w:rPr>
      </w:pPr>
      <w:r>
        <w:rPr>
          <w:rFonts w:ascii="AvantGarde Bk BT" w:hAnsi="AvantGarde Bk BT" w:cs="Arial"/>
          <w:sz w:val="20"/>
          <w:szCs w:val="20"/>
          <w:lang w:eastAsia="es-MX"/>
        </w:rPr>
        <w:br w:type="page"/>
      </w:r>
    </w:p>
    <w:p w:rsidRPr="003777B5" w:rsidR="002C775B" w:rsidP="002C775B" w:rsidRDefault="002C775B">
      <w:pPr>
        <w:jc w:val="center"/>
        <w:rPr>
          <w:rFonts w:ascii="AvantGarde Bk BT" w:hAnsi="AvantGarde Bk BT" w:cs="Arial"/>
          <w:b/>
          <w:sz w:val="20"/>
          <w:szCs w:val="20"/>
          <w:lang w:eastAsia="es-MX"/>
        </w:rPr>
      </w:pPr>
      <w:r w:rsidRPr="003777B5">
        <w:rPr>
          <w:rFonts w:ascii="AvantGarde Bk BT" w:hAnsi="AvantGarde Bk BT" w:cs="Arial"/>
          <w:b/>
          <w:sz w:val="20"/>
          <w:szCs w:val="20"/>
          <w:lang w:eastAsia="es-MX"/>
        </w:rPr>
        <w:lastRenderedPageBreak/>
        <w:t>ÁREA DE FORMACIÓN OPTATIVA ABIERTA</w:t>
      </w:r>
    </w:p>
    <w:tbl>
      <w:tblPr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709"/>
        <w:gridCol w:w="992"/>
        <w:gridCol w:w="850"/>
        <w:gridCol w:w="851"/>
        <w:gridCol w:w="1066"/>
      </w:tblGrid>
      <w:tr w:rsidRPr="003777B5" w:rsidR="002C775B" w:rsidTr="00D155DA">
        <w:trPr>
          <w:trHeight w:val="227"/>
          <w:jc w:val="center"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Tipo</w:t>
            </w:r>
            <w:r w:rsidRPr="003777B5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BCA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AMI</w:t>
            </w:r>
            <w:r w:rsidRPr="003777B5" w:rsidDel="008F690E">
              <w:rPr>
                <w:rFonts w:ascii="AvantGarde Bk BT" w:hAnsi="AvantGarde Bk BT" w:cs="Arial"/>
                <w:b/>
                <w:sz w:val="18"/>
                <w:szCs w:val="18"/>
                <w:u w:color="000000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Horas totales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777B5" w:rsidR="002C775B" w:rsidP="00D155DA" w:rsidRDefault="002C775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</w:pPr>
            <w:r w:rsidRPr="003777B5">
              <w:rPr>
                <w:rFonts w:ascii="AvantGarde Bk BT" w:hAnsi="AvantGarde Bk BT" w:cs="Arial"/>
                <w:b/>
                <w:sz w:val="18"/>
                <w:szCs w:val="18"/>
                <w:lang w:eastAsia="es-MX"/>
              </w:rPr>
              <w:t>Créditos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Análisis de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Interferogramas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3777B5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Biofotónica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e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imagenología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Fotónica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Ultra-rápida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Óptica de Fourier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Optimización numérica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Polarimetría de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Mueller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Sistemas electro-ópticos de medición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Sistemas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fotónicos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de fibra óptica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Sistemas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interferométricos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de medición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Sistemas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polarimétricos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de medición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Técnicas avanzadas de medición óptica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Técnicas de medición óptica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Tomografía de coherencia </w:t>
            </w:r>
            <w:r>
              <w:rPr>
                <w:rFonts w:ascii="AvantGarde Bk BT" w:hAnsi="AvantGarde Bk BT" w:cs="Calibri"/>
                <w:sz w:val="20"/>
                <w:szCs w:val="20"/>
                <w:u w:color="000000"/>
              </w:rPr>
              <w:t>ó</w:t>
            </w: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ptica (OCT) y el sistema visual humano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Tópicos selectos de espectrometría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Tópicos selectos de láseres y fibras ópticas I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Tópicos selectos de láseres y fibras ópticas II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Tópicos selectos de óptica y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fotónica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aplicadas I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Tópicos selectos de óptica y </w:t>
            </w:r>
            <w:proofErr w:type="spellStart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fotónica</w:t>
            </w:r>
            <w:proofErr w:type="spellEnd"/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 xml:space="preserve"> aplicadas II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Tópicos selectos de sistemas electro-ópticos I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  <w:tr w:rsidRPr="00FE6D80" w:rsidR="002C775B" w:rsidTr="00D155DA">
        <w:trPr>
          <w:trHeight w:val="406"/>
          <w:jc w:val="center"/>
        </w:trPr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Tópicos selectos de sistemas electro-ópticos II</w:t>
            </w:r>
          </w:p>
        </w:tc>
        <w:tc>
          <w:tcPr>
            <w:tcW w:w="709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C</w:t>
            </w:r>
          </w:p>
        </w:tc>
        <w:tc>
          <w:tcPr>
            <w:tcW w:w="992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066" w:type="dxa"/>
            <w:noWrap/>
            <w:vAlign w:val="center"/>
          </w:tcPr>
          <w:p w:rsidRPr="005D0CF2" w:rsidR="002C775B" w:rsidP="00D155DA" w:rsidRDefault="002C775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5D0CF2">
              <w:rPr>
                <w:rFonts w:ascii="AvantGarde Bk BT" w:hAnsi="AvantGarde Bk BT" w:cs="Calibri"/>
                <w:sz w:val="20"/>
                <w:szCs w:val="20"/>
                <w:u w:color="000000"/>
              </w:rPr>
              <w:t>8</w:t>
            </w:r>
          </w:p>
        </w:tc>
      </w:tr>
    </w:tbl>
    <w:p w:rsidR="002C775B" w:rsidP="002C775B" w:rsidRDefault="002C775B">
      <w:pPr>
        <w:ind w:left="142"/>
        <w:rPr>
          <w:rFonts w:ascii="AvantGarde Bk BT" w:hAnsi="AvantGarde Bk BT" w:cs="Arial"/>
          <w:b/>
          <w:sz w:val="20"/>
          <w:szCs w:val="20"/>
          <w:u w:color="000000"/>
          <w:vertAlign w:val="superscript"/>
        </w:rPr>
      </w:pPr>
    </w:p>
    <w:p w:rsidRPr="003777B5" w:rsidR="002C775B" w:rsidP="002C775B" w:rsidRDefault="002C775B">
      <w:pPr>
        <w:ind w:left="142"/>
        <w:rPr>
          <w:rFonts w:ascii="AvantGarde Bk BT" w:hAnsi="AvantGarde Bk BT" w:cs="Arial"/>
          <w:sz w:val="20"/>
          <w:szCs w:val="20"/>
          <w:u w:color="000000"/>
        </w:rPr>
      </w:pPr>
      <w:r w:rsidRPr="003777B5" w:rsidDel="008F690E">
        <w:rPr>
          <w:rFonts w:ascii="AvantGarde Bk BT" w:hAnsi="AvantGarde Bk BT" w:cs="Arial"/>
          <w:b/>
          <w:sz w:val="20"/>
          <w:szCs w:val="20"/>
          <w:u w:color="000000"/>
          <w:vertAlign w:val="superscript"/>
        </w:rPr>
        <w:t>1</w:t>
      </w:r>
      <w:r w:rsidRPr="003777B5">
        <w:rPr>
          <w:rFonts w:ascii="AvantGarde Bk BT" w:hAnsi="AvantGarde Bk BT" w:cs="Arial"/>
          <w:sz w:val="20"/>
          <w:szCs w:val="20"/>
          <w:u w:color="000000"/>
        </w:rPr>
        <w:t>BCA = horas bajo la conducción de un académico.</w:t>
      </w:r>
    </w:p>
    <w:p w:rsidRPr="003777B5" w:rsidR="002C775B" w:rsidP="002C775B" w:rsidRDefault="002C775B">
      <w:pPr>
        <w:ind w:left="142"/>
        <w:rPr>
          <w:rFonts w:ascii="AvantGarde Bk BT" w:hAnsi="AvantGarde Bk BT" w:cs="Arial"/>
          <w:sz w:val="20"/>
          <w:szCs w:val="20"/>
          <w:u w:color="000000"/>
        </w:rPr>
      </w:pPr>
      <w:r w:rsidRPr="003777B5" w:rsidDel="008F690E">
        <w:rPr>
          <w:rFonts w:ascii="AvantGarde Bk BT" w:hAnsi="AvantGarde Bk BT" w:cs="Arial"/>
          <w:b/>
          <w:sz w:val="20"/>
          <w:szCs w:val="20"/>
          <w:u w:color="000000"/>
          <w:vertAlign w:val="superscript"/>
        </w:rPr>
        <w:t>2</w:t>
      </w:r>
      <w:r w:rsidRPr="003777B5">
        <w:rPr>
          <w:rFonts w:ascii="AvantGarde Bk BT" w:hAnsi="AvantGarde Bk BT" w:cs="Arial"/>
          <w:sz w:val="20"/>
          <w:szCs w:val="20"/>
          <w:u w:color="000000"/>
        </w:rPr>
        <w:t>AMI = horas de actividades de manera independiente.</w:t>
      </w:r>
    </w:p>
    <w:p w:rsidRPr="003777B5" w:rsidR="002C775B" w:rsidP="002C775B" w:rsidRDefault="002C775B">
      <w:pPr>
        <w:rPr>
          <w:rFonts w:ascii="AvantGarde Bk BT" w:hAnsi="AvantGarde Bk BT" w:cs="Arial"/>
          <w:sz w:val="20"/>
          <w:szCs w:val="20"/>
          <w:u w:color="000000"/>
        </w:rPr>
      </w:pPr>
      <w:r w:rsidRPr="003777B5">
        <w:rPr>
          <w:rFonts w:ascii="AvantGarde Bk BT" w:hAnsi="AvantGarde Bk BT" w:cs="Arial"/>
          <w:b/>
          <w:sz w:val="20"/>
          <w:szCs w:val="20"/>
          <w:u w:color="000000"/>
          <w:vertAlign w:val="superscript"/>
        </w:rPr>
        <w:t xml:space="preserve">    3</w:t>
      </w:r>
      <w:r w:rsidRPr="003777B5">
        <w:rPr>
          <w:rFonts w:ascii="AvantGarde Bk BT" w:hAnsi="AvantGarde Bk BT" w:cs="Arial"/>
          <w:sz w:val="20"/>
          <w:szCs w:val="20"/>
          <w:u w:color="000000"/>
        </w:rPr>
        <w:t>C = Curso</w:t>
      </w:r>
      <w:r>
        <w:rPr>
          <w:rFonts w:ascii="AvantGarde Bk BT" w:hAnsi="AvantGarde Bk BT" w:cs="Arial"/>
          <w:sz w:val="20"/>
          <w:szCs w:val="20"/>
          <w:u w:color="000000"/>
        </w:rPr>
        <w:t>, S = Seminario</w:t>
      </w:r>
      <w:r w:rsidRPr="003777B5">
        <w:rPr>
          <w:rFonts w:ascii="AvantGarde Bk BT" w:hAnsi="AvantGarde Bk BT" w:cs="Arial"/>
          <w:sz w:val="20"/>
          <w:szCs w:val="20"/>
          <w:u w:color="000000"/>
        </w:rPr>
        <w:t>.</w:t>
      </w:r>
    </w:p>
    <w:p w:rsidRPr="002C775B" w:rsidR="002E4D55" w:rsidP="002C775B" w:rsidRDefault="002E4D55">
      <w:bookmarkStart w:name="_GoBack" w:id="0"/>
      <w:bookmarkEnd w:id="0"/>
    </w:p>
    <w:sectPr w:rsidRPr="002C775B" w:rsidR="002E4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2124838d-e5f6-498f-9ab7-80687f610cfa"/>
  </w:docVars>
  <w:rsids>
    <w:rsidRoot w:val="002C775B"/>
    <w:rsid w:val="002C775B"/>
    <w:rsid w:val="002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94A0-213D-407F-A114-2E5C4DA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Umoe</dc:creator>
  <cp:keywords/>
  <dc:description/>
  <cp:lastModifiedBy>Umoe</cp:lastModifiedBy>
  <cp:revision>1</cp:revision>
  <dcterms:created xsi:type="dcterms:W3CDTF">2023-11-09T18:43:00Z</dcterms:created>
  <dcterms:modified xsi:type="dcterms:W3CDTF">2023-11-09T18:46:00Z</dcterms:modified>
</cp:coreProperties>
</file>