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Palatino Linotype" w:cs="Palatino Linotype" w:eastAsia="Palatino Linotype" w:hAnsi="Palatino Linotype"/>
          <w:sz w:val="20"/>
          <w:szCs w:val="20"/>
        </w:rPr>
      </w:pPr>
      <w:r w:rsidDel="00000000" w:rsidR="00000000" w:rsidRPr="00000000">
        <w:rPr>
          <w:rtl w:val="0"/>
        </w:rPr>
      </w:r>
    </w:p>
    <w:tbl>
      <w:tblPr>
        <w:tblStyle w:val="Table1"/>
        <w:tblW w:w="13466.000000000002"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35"/>
        <w:gridCol w:w="849"/>
        <w:gridCol w:w="2247"/>
        <w:gridCol w:w="541"/>
        <w:gridCol w:w="1701"/>
        <w:gridCol w:w="1939"/>
        <w:gridCol w:w="2554"/>
        <w:tblGridChange w:id="0">
          <w:tblGrid>
            <w:gridCol w:w="3635"/>
            <w:gridCol w:w="849"/>
            <w:gridCol w:w="2247"/>
            <w:gridCol w:w="541"/>
            <w:gridCol w:w="1701"/>
            <w:gridCol w:w="1939"/>
            <w:gridCol w:w="2554"/>
          </w:tblGrid>
        </w:tblGridChange>
      </w:tblGrid>
      <w:tr>
        <w:trPr>
          <w:cantSplit w:val="0"/>
          <w:trHeight w:val="470" w:hRule="atLeast"/>
          <w:tblHeader w:val="0"/>
        </w:trPr>
        <w:tc>
          <w:tcPr>
            <w:gridSpan w:val="7"/>
            <w:shd w:fill="d9d9d9" w:val="clear"/>
            <w:tcMar>
              <w:left w:w="108.0" w:type="dxa"/>
            </w:tcMar>
            <w:vAlign w:val="center"/>
          </w:tcPr>
          <w:p w:rsidR="00000000" w:rsidDel="00000000" w:rsidP="00000000" w:rsidRDefault="00000000" w:rsidRPr="00000000" w14:paraId="00000002">
            <w:pPr>
              <w:jc w:val="center"/>
              <w:rPr>
                <w:rFonts w:ascii="Arial" w:cs="Arial" w:eastAsia="Arial" w:hAnsi="Arial"/>
                <w:b w:val="1"/>
              </w:rPr>
            </w:pPr>
            <w:r w:rsidDel="00000000" w:rsidR="00000000" w:rsidRPr="00000000">
              <w:rPr>
                <w:rFonts w:ascii="Arial" w:cs="Arial" w:eastAsia="Arial" w:hAnsi="Arial"/>
                <w:b w:val="1"/>
                <w:rtl w:val="0"/>
              </w:rPr>
              <w:t xml:space="preserve">1. DATOS GENERALES DE LA UNIDAD DE APRENDIZAJE (UA) O ASIGNATURA</w:t>
            </w:r>
          </w:p>
        </w:tc>
      </w:tr>
      <w:tr>
        <w:trPr>
          <w:cantSplit w:val="0"/>
          <w:trHeight w:val="283" w:hRule="atLeast"/>
          <w:tblHeader w:val="0"/>
        </w:trPr>
        <w:tc>
          <w:tcPr>
            <w:gridSpan w:val="6"/>
            <w:shd w:fill="d9d9d9" w:val="clear"/>
            <w:tcMar>
              <w:left w:w="108.0" w:type="dxa"/>
            </w:tcMar>
            <w:vAlign w:val="center"/>
          </w:tcPr>
          <w:p w:rsidR="00000000" w:rsidDel="00000000" w:rsidP="00000000" w:rsidRDefault="00000000" w:rsidRPr="00000000" w14:paraId="00000009">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Nombre de la Unidad de Aprendizaje (UA) o Asignatura</w:t>
            </w:r>
            <w:r w:rsidDel="00000000" w:rsidR="00000000" w:rsidRPr="00000000">
              <w:rPr>
                <w:rtl w:val="0"/>
              </w:rPr>
            </w:r>
          </w:p>
        </w:tc>
        <w:tc>
          <w:tcPr>
            <w:shd w:fill="d9d9d9" w:val="clear"/>
            <w:tcMar>
              <w:left w:w="108.0" w:type="dxa"/>
            </w:tcMar>
            <w:vAlign w:val="center"/>
          </w:tcPr>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Clave de la UA</w:t>
            </w:r>
            <w:r w:rsidDel="00000000" w:rsidR="00000000" w:rsidRPr="00000000">
              <w:rPr>
                <w:rtl w:val="0"/>
              </w:rPr>
            </w:r>
          </w:p>
        </w:tc>
      </w:tr>
      <w:tr>
        <w:trPr>
          <w:cantSplit w:val="0"/>
          <w:trHeight w:val="410" w:hRule="atLeast"/>
          <w:tblHeader w:val="0"/>
        </w:trPr>
        <w:tc>
          <w:tcPr>
            <w:gridSpan w:val="6"/>
            <w:shd w:fill="auto" w:val="clear"/>
            <w:tcMar>
              <w:left w:w="108.0" w:type="dxa"/>
            </w:tcMar>
            <w:vAlign w:val="center"/>
          </w:tcPr>
          <w:p w:rsidR="00000000" w:rsidDel="00000000" w:rsidP="00000000" w:rsidRDefault="00000000" w:rsidRPr="00000000" w14:paraId="00000010">
            <w:pPr>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Seminario de Solución de Problemas de Circuitos Analógicos I</w:t>
            </w:r>
          </w:p>
        </w:tc>
        <w:tc>
          <w:tcPr>
            <w:shd w:fill="auto" w:val="clear"/>
            <w:tcMar>
              <w:left w:w="108.0" w:type="dxa"/>
            </w:tcMar>
            <w:vAlign w:val="center"/>
          </w:tcPr>
          <w:p w:rsidR="00000000" w:rsidDel="00000000" w:rsidP="00000000" w:rsidRDefault="00000000" w:rsidRPr="00000000" w14:paraId="00000016">
            <w:pPr>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I7278</w:t>
            </w:r>
          </w:p>
        </w:tc>
      </w:tr>
      <w:tr>
        <w:trPr>
          <w:cantSplit w:val="0"/>
          <w:trHeight w:val="283" w:hRule="atLeast"/>
          <w:tblHeader w:val="0"/>
        </w:trPr>
        <w:tc>
          <w:tcPr>
            <w:shd w:fill="d9d9d9" w:val="clear"/>
            <w:tcMar>
              <w:left w:w="108.0" w:type="dxa"/>
            </w:tcMar>
            <w:vAlign w:val="center"/>
          </w:tcPr>
          <w:p w:rsidR="00000000" w:rsidDel="00000000" w:rsidP="00000000" w:rsidRDefault="00000000" w:rsidRPr="00000000" w14:paraId="00000017">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Modalidad de la UA</w:t>
            </w:r>
            <w:r w:rsidDel="00000000" w:rsidR="00000000" w:rsidRPr="00000000">
              <w:rPr>
                <w:rtl w:val="0"/>
              </w:rPr>
            </w:r>
          </w:p>
        </w:tc>
        <w:tc>
          <w:tcPr>
            <w:gridSpan w:val="3"/>
            <w:shd w:fill="d9d9d9" w:val="clear"/>
            <w:tcMar>
              <w:left w:w="108.0" w:type="dxa"/>
            </w:tcMar>
            <w:vAlign w:val="center"/>
          </w:tcPr>
          <w:p w:rsidR="00000000" w:rsidDel="00000000" w:rsidP="00000000" w:rsidRDefault="00000000" w:rsidRPr="00000000" w14:paraId="00000018">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Tipo de UA</w:t>
            </w:r>
            <w:r w:rsidDel="00000000" w:rsidR="00000000" w:rsidRPr="00000000">
              <w:rPr>
                <w:rtl w:val="0"/>
              </w:rPr>
            </w:r>
          </w:p>
        </w:tc>
        <w:tc>
          <w:tcPr>
            <w:gridSpan w:val="2"/>
            <w:shd w:fill="d9d9d9" w:val="clear"/>
            <w:tcMar>
              <w:left w:w="108.0" w:type="dxa"/>
            </w:tcMar>
            <w:vAlign w:val="center"/>
          </w:tcPr>
          <w:p w:rsidR="00000000" w:rsidDel="00000000" w:rsidP="00000000" w:rsidRDefault="00000000" w:rsidRPr="00000000" w14:paraId="0000001B">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Área de formación</w:t>
            </w:r>
            <w:r w:rsidDel="00000000" w:rsidR="00000000" w:rsidRPr="00000000">
              <w:rPr>
                <w:rtl w:val="0"/>
              </w:rPr>
            </w:r>
          </w:p>
        </w:tc>
        <w:tc>
          <w:tcPr>
            <w:shd w:fill="d9d9d9" w:val="clear"/>
            <w:tcMar>
              <w:left w:w="108.0" w:type="dxa"/>
            </w:tcMar>
            <w:vAlign w:val="center"/>
          </w:tcPr>
          <w:p w:rsidR="00000000" w:rsidDel="00000000" w:rsidP="00000000" w:rsidRDefault="00000000" w:rsidRPr="00000000" w14:paraId="0000001D">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Valor en créditos</w:t>
            </w:r>
            <w:r w:rsidDel="00000000" w:rsidR="00000000" w:rsidRPr="00000000">
              <w:rPr>
                <w:rtl w:val="0"/>
              </w:rPr>
            </w:r>
          </w:p>
        </w:tc>
      </w:tr>
      <w:tr>
        <w:trPr>
          <w:cantSplit w:val="0"/>
          <w:trHeight w:val="406" w:hRule="atLeast"/>
          <w:tblHeader w:val="0"/>
        </w:trPr>
        <w:tc>
          <w:tcPr>
            <w:shd w:fill="auto" w:val="clear"/>
            <w:tcMar>
              <w:left w:w="108.0" w:type="dxa"/>
            </w:tcMar>
            <w:vAlign w:val="center"/>
          </w:tcPr>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Escolarizada</w:t>
            </w:r>
          </w:p>
        </w:tc>
        <w:tc>
          <w:tcPr>
            <w:gridSpan w:val="3"/>
            <w:shd w:fill="auto" w:val="clear"/>
            <w:tcMar>
              <w:left w:w="108.0" w:type="dxa"/>
            </w:tcMar>
            <w:vAlign w:val="center"/>
          </w:tcPr>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Seminario</w:t>
            </w:r>
          </w:p>
        </w:tc>
        <w:tc>
          <w:tcPr>
            <w:gridSpan w:val="2"/>
            <w:shd w:fill="auto" w:val="clear"/>
            <w:tcMar>
              <w:left w:w="108.0" w:type="dxa"/>
            </w:tcMar>
            <w:vAlign w:val="center"/>
          </w:tcPr>
          <w:p w:rsidR="00000000" w:rsidDel="00000000" w:rsidP="00000000" w:rsidRDefault="00000000" w:rsidRPr="00000000" w14:paraId="00000022">
            <w:pPr>
              <w:rPr>
                <w:rFonts w:ascii="Arial" w:cs="Arial" w:eastAsia="Arial" w:hAnsi="Arial"/>
                <w:sz w:val="22"/>
                <w:szCs w:val="22"/>
              </w:rPr>
            </w:pPr>
            <w:r w:rsidDel="00000000" w:rsidR="00000000" w:rsidRPr="00000000">
              <w:rPr>
                <w:rFonts w:ascii="Arial" w:cs="Arial" w:eastAsia="Arial" w:hAnsi="Arial"/>
                <w:sz w:val="22"/>
                <w:szCs w:val="22"/>
                <w:rtl w:val="0"/>
              </w:rPr>
              <w:t xml:space="preserve">Básica Particular </w:t>
            </w:r>
          </w:p>
        </w:tc>
        <w:tc>
          <w:tcPr>
            <w:shd w:fill="auto" w:val="clear"/>
            <w:tcMar>
              <w:left w:w="108.0" w:type="dxa"/>
            </w:tcMar>
            <w:vAlign w:val="center"/>
          </w:tcPr>
          <w:p w:rsidR="00000000" w:rsidDel="00000000" w:rsidP="00000000" w:rsidRDefault="00000000" w:rsidRPr="00000000" w14:paraId="00000024">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283" w:hRule="atLeast"/>
          <w:tblHeader w:val="0"/>
        </w:trPr>
        <w:tc>
          <w:tcPr>
            <w:gridSpan w:val="2"/>
            <w:shd w:fill="d9d9d9" w:val="clear"/>
            <w:tcMar>
              <w:left w:w="108.0" w:type="dxa"/>
            </w:tcMar>
            <w:vAlign w:val="center"/>
          </w:tcPr>
          <w:p w:rsidR="00000000" w:rsidDel="00000000" w:rsidP="00000000" w:rsidRDefault="00000000" w:rsidRPr="00000000" w14:paraId="00000025">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UA de pre-requisito</w:t>
            </w:r>
            <w:r w:rsidDel="00000000" w:rsidR="00000000" w:rsidRPr="00000000">
              <w:rPr>
                <w:rtl w:val="0"/>
              </w:rPr>
            </w:r>
          </w:p>
        </w:tc>
        <w:tc>
          <w:tcPr>
            <w:gridSpan w:val="3"/>
            <w:shd w:fill="d9d9d9" w:val="clear"/>
            <w:tcMar>
              <w:left w:w="108.0" w:type="dxa"/>
            </w:tcMar>
            <w:vAlign w:val="center"/>
          </w:tcPr>
          <w:p w:rsidR="00000000" w:rsidDel="00000000" w:rsidP="00000000" w:rsidRDefault="00000000" w:rsidRPr="00000000" w14:paraId="00000027">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UA simultáneo</w:t>
            </w:r>
            <w:r w:rsidDel="00000000" w:rsidR="00000000" w:rsidRPr="00000000">
              <w:rPr>
                <w:rtl w:val="0"/>
              </w:rPr>
            </w:r>
          </w:p>
        </w:tc>
        <w:tc>
          <w:tcPr>
            <w:gridSpan w:val="2"/>
            <w:shd w:fill="d9d9d9" w:val="clear"/>
            <w:tcMar>
              <w:left w:w="108.0" w:type="dxa"/>
            </w:tcMar>
            <w:vAlign w:val="center"/>
          </w:tcPr>
          <w:p w:rsidR="00000000" w:rsidDel="00000000" w:rsidP="00000000" w:rsidRDefault="00000000" w:rsidRPr="00000000" w14:paraId="0000002A">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UA posteriores</w:t>
            </w:r>
            <w:r w:rsidDel="00000000" w:rsidR="00000000" w:rsidRPr="00000000">
              <w:rPr>
                <w:rtl w:val="0"/>
              </w:rPr>
            </w:r>
          </w:p>
        </w:tc>
      </w:tr>
      <w:tr>
        <w:trPr>
          <w:cantSplit w:val="0"/>
          <w:trHeight w:val="416" w:hRule="atLeast"/>
          <w:tblHeader w:val="0"/>
        </w:trPr>
        <w:tc>
          <w:tcPr>
            <w:gridSpan w:val="2"/>
            <w:shd w:fill="auto" w:val="clear"/>
            <w:tcMar>
              <w:left w:w="108.0" w:type="dxa"/>
            </w:tcMar>
            <w:vAlign w:val="center"/>
          </w:tcPr>
          <w:p w:rsidR="00000000" w:rsidDel="00000000" w:rsidP="00000000" w:rsidRDefault="00000000" w:rsidRPr="00000000" w14:paraId="0000002C">
            <w:pPr>
              <w:rPr>
                <w:rFonts w:ascii="Arial" w:cs="Arial" w:eastAsia="Arial" w:hAnsi="Arial"/>
                <w:sz w:val="22"/>
                <w:szCs w:val="22"/>
              </w:rPr>
            </w:pPr>
            <w:r w:rsidDel="00000000" w:rsidR="00000000" w:rsidRPr="00000000">
              <w:rPr>
                <w:rtl w:val="0"/>
              </w:rPr>
            </w:r>
          </w:p>
        </w:tc>
        <w:tc>
          <w:tcPr>
            <w:gridSpan w:val="3"/>
            <w:shd w:fill="auto" w:val="clear"/>
            <w:tcMar>
              <w:left w:w="108.0" w:type="dxa"/>
            </w:tcMar>
            <w:vAlign w:val="center"/>
          </w:tcPr>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Redes para circuitos electrónicos</w:t>
            </w:r>
          </w:p>
          <w:p w:rsidR="00000000" w:rsidDel="00000000" w:rsidP="00000000" w:rsidRDefault="00000000" w:rsidRPr="00000000" w14:paraId="0000002F">
            <w:pPr>
              <w:rPr>
                <w:rFonts w:ascii="Arial" w:cs="Arial" w:eastAsia="Arial" w:hAnsi="Arial"/>
                <w:sz w:val="22"/>
                <w:szCs w:val="22"/>
              </w:rPr>
            </w:pPr>
            <w:r w:rsidDel="00000000" w:rsidR="00000000" w:rsidRPr="00000000">
              <w:rPr>
                <w:rFonts w:ascii="Arial" w:cs="Arial" w:eastAsia="Arial" w:hAnsi="Arial"/>
                <w:sz w:val="22"/>
                <w:szCs w:val="22"/>
                <w:rtl w:val="0"/>
              </w:rPr>
              <w:t xml:space="preserve">Circuitos Analógicos I</w:t>
            </w:r>
          </w:p>
        </w:tc>
        <w:tc>
          <w:tcPr>
            <w:gridSpan w:val="2"/>
            <w:shd w:fill="auto" w:val="clear"/>
            <w:tcMar>
              <w:left w:w="108.0" w:type="dxa"/>
            </w:tcMar>
            <w:vAlign w:val="center"/>
          </w:tcPr>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tc>
      </w:tr>
      <w:tr>
        <w:trPr>
          <w:cantSplit w:val="0"/>
          <w:trHeight w:val="283" w:hRule="atLeast"/>
          <w:tblHeader w:val="0"/>
        </w:trPr>
        <w:tc>
          <w:tcPr>
            <w:gridSpan w:val="2"/>
            <w:shd w:fill="d9d9d9" w:val="clear"/>
            <w:tcMar>
              <w:left w:w="108.0" w:type="dxa"/>
            </w:tcMar>
            <w:vAlign w:val="center"/>
          </w:tcPr>
          <w:p w:rsidR="00000000" w:rsidDel="00000000" w:rsidP="00000000" w:rsidRDefault="00000000" w:rsidRPr="00000000" w14:paraId="00000034">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Horas totales de teoría</w:t>
            </w:r>
            <w:r w:rsidDel="00000000" w:rsidR="00000000" w:rsidRPr="00000000">
              <w:rPr>
                <w:rtl w:val="0"/>
              </w:rPr>
            </w:r>
          </w:p>
        </w:tc>
        <w:tc>
          <w:tcPr>
            <w:gridSpan w:val="3"/>
            <w:shd w:fill="d9d9d9" w:val="clear"/>
            <w:tcMar>
              <w:left w:w="108.0" w:type="dxa"/>
            </w:tcMar>
            <w:vAlign w:val="center"/>
          </w:tcPr>
          <w:p w:rsidR="00000000" w:rsidDel="00000000" w:rsidP="00000000" w:rsidRDefault="00000000" w:rsidRPr="00000000" w14:paraId="00000036">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Horas totales de práctica</w:t>
            </w:r>
            <w:r w:rsidDel="00000000" w:rsidR="00000000" w:rsidRPr="00000000">
              <w:rPr>
                <w:rtl w:val="0"/>
              </w:rPr>
            </w:r>
          </w:p>
        </w:tc>
        <w:tc>
          <w:tcPr>
            <w:gridSpan w:val="2"/>
            <w:shd w:fill="d9d9d9" w:val="clear"/>
            <w:tcMar>
              <w:left w:w="108.0" w:type="dxa"/>
            </w:tcMar>
            <w:vAlign w:val="center"/>
          </w:tcPr>
          <w:p w:rsidR="00000000" w:rsidDel="00000000" w:rsidP="00000000" w:rsidRDefault="00000000" w:rsidRPr="00000000" w14:paraId="00000039">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Horas totales del curso</w:t>
            </w:r>
            <w:r w:rsidDel="00000000" w:rsidR="00000000" w:rsidRPr="00000000">
              <w:rPr>
                <w:rtl w:val="0"/>
              </w:rPr>
            </w:r>
          </w:p>
        </w:tc>
      </w:tr>
      <w:tr>
        <w:trPr>
          <w:cantSplit w:val="0"/>
          <w:trHeight w:val="309" w:hRule="atLeast"/>
          <w:tblHeader w:val="0"/>
        </w:trPr>
        <w:tc>
          <w:tcPr>
            <w:gridSpan w:val="2"/>
            <w:shd w:fill="auto" w:val="clear"/>
            <w:tcMar>
              <w:left w:w="108.0" w:type="dxa"/>
            </w:tcMar>
            <w:vAlign w:val="center"/>
          </w:tcPr>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34</w:t>
            </w:r>
          </w:p>
        </w:tc>
        <w:tc>
          <w:tcPr>
            <w:gridSpan w:val="3"/>
            <w:shd w:fill="auto" w:val="clear"/>
            <w:tcMar>
              <w:left w:w="108.0" w:type="dxa"/>
            </w:tcMar>
            <w:vAlign w:val="center"/>
          </w:tcPr>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34</w:t>
            </w:r>
          </w:p>
        </w:tc>
        <w:tc>
          <w:tcPr>
            <w:gridSpan w:val="2"/>
            <w:shd w:fill="auto" w:val="clear"/>
            <w:tcMar>
              <w:left w:w="108.0" w:type="dxa"/>
            </w:tcMar>
            <w:vAlign w:val="center"/>
          </w:tcPr>
          <w:p w:rsidR="00000000" w:rsidDel="00000000" w:rsidP="00000000" w:rsidRDefault="00000000" w:rsidRPr="00000000" w14:paraId="00000040">
            <w:pPr>
              <w:rPr>
                <w:rFonts w:ascii="Arial" w:cs="Arial" w:eastAsia="Arial" w:hAnsi="Arial"/>
                <w:sz w:val="22"/>
                <w:szCs w:val="22"/>
              </w:rPr>
            </w:pPr>
            <w:r w:rsidDel="00000000" w:rsidR="00000000" w:rsidRPr="00000000">
              <w:rPr>
                <w:rFonts w:ascii="Arial" w:cs="Arial" w:eastAsia="Arial" w:hAnsi="Arial"/>
                <w:sz w:val="22"/>
                <w:szCs w:val="22"/>
                <w:rtl w:val="0"/>
              </w:rPr>
              <w:t xml:space="preserve">68</w:t>
            </w:r>
          </w:p>
        </w:tc>
      </w:tr>
      <w:tr>
        <w:trPr>
          <w:cantSplit w:val="0"/>
          <w:trHeight w:val="283" w:hRule="atLeast"/>
          <w:tblHeader w:val="0"/>
        </w:trPr>
        <w:tc>
          <w:tcPr>
            <w:gridSpan w:val="3"/>
            <w:shd w:fill="d9d9d9" w:val="clear"/>
            <w:tcMar>
              <w:left w:w="108.0" w:type="dxa"/>
            </w:tcMar>
            <w:vAlign w:val="center"/>
          </w:tcPr>
          <w:p w:rsidR="00000000" w:rsidDel="00000000" w:rsidP="00000000" w:rsidRDefault="00000000" w:rsidRPr="00000000" w14:paraId="00000042">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Licenciatura(s) en que se imparte</w:t>
            </w:r>
            <w:r w:rsidDel="00000000" w:rsidR="00000000" w:rsidRPr="00000000">
              <w:rPr>
                <w:rtl w:val="0"/>
              </w:rPr>
            </w:r>
          </w:p>
        </w:tc>
        <w:tc>
          <w:tcPr>
            <w:gridSpan w:val="4"/>
            <w:shd w:fill="d9d9d9" w:val="clear"/>
            <w:tcMar>
              <w:left w:w="108.0" w:type="dxa"/>
            </w:tcMar>
            <w:vAlign w:val="center"/>
          </w:tcPr>
          <w:p w:rsidR="00000000" w:rsidDel="00000000" w:rsidP="00000000" w:rsidRDefault="00000000" w:rsidRPr="00000000" w14:paraId="00000045">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Módulo al que pertenece</w:t>
            </w:r>
            <w:r w:rsidDel="00000000" w:rsidR="00000000" w:rsidRPr="00000000">
              <w:rPr>
                <w:rtl w:val="0"/>
              </w:rPr>
            </w:r>
          </w:p>
        </w:tc>
      </w:tr>
      <w:tr>
        <w:trPr>
          <w:cantSplit w:val="0"/>
          <w:trHeight w:val="617" w:hRule="atLeast"/>
          <w:tblHeader w:val="0"/>
        </w:trPr>
        <w:tc>
          <w:tcPr>
            <w:gridSpan w:val="3"/>
            <w:shd w:fill="auto" w:val="clear"/>
            <w:tcMar>
              <w:left w:w="108.0" w:type="dxa"/>
            </w:tcMar>
            <w:vAlign w:val="center"/>
          </w:tcPr>
          <w:p w:rsidR="00000000" w:rsidDel="00000000" w:rsidP="00000000" w:rsidRDefault="00000000" w:rsidRPr="00000000" w14:paraId="00000049">
            <w:pPr>
              <w:rPr>
                <w:rFonts w:ascii="Arial" w:cs="Arial" w:eastAsia="Arial" w:hAnsi="Arial"/>
                <w:sz w:val="22"/>
                <w:szCs w:val="22"/>
              </w:rPr>
            </w:pPr>
            <w:r w:rsidDel="00000000" w:rsidR="00000000" w:rsidRPr="00000000">
              <w:rPr>
                <w:rFonts w:ascii="Arial" w:cs="Arial" w:eastAsia="Arial" w:hAnsi="Arial"/>
                <w:sz w:val="22"/>
                <w:szCs w:val="22"/>
                <w:rtl w:val="0"/>
              </w:rPr>
              <w:t xml:space="preserve">Ingeniería en Comunicaciones y Electrónica</w:t>
            </w:r>
          </w:p>
        </w:tc>
        <w:tc>
          <w:tcPr>
            <w:gridSpan w:val="4"/>
            <w:shd w:fill="auto" w:val="clear"/>
            <w:tcMar>
              <w:left w:w="108.0" w:type="dxa"/>
            </w:tcMar>
            <w:vAlign w:val="center"/>
          </w:tcPr>
          <w:p w:rsidR="00000000" w:rsidDel="00000000" w:rsidP="00000000" w:rsidRDefault="00000000" w:rsidRPr="00000000" w14:paraId="0000004C">
            <w:pPr>
              <w:rPr>
                <w:rFonts w:ascii="Arial" w:cs="Arial" w:eastAsia="Arial" w:hAnsi="Arial"/>
                <w:sz w:val="22"/>
                <w:szCs w:val="22"/>
              </w:rPr>
            </w:pPr>
            <w:r w:rsidDel="00000000" w:rsidR="00000000" w:rsidRPr="00000000">
              <w:rPr>
                <w:rFonts w:ascii="Arial" w:cs="Arial" w:eastAsia="Arial" w:hAnsi="Arial"/>
                <w:sz w:val="22"/>
                <w:szCs w:val="22"/>
                <w:rtl w:val="0"/>
              </w:rPr>
              <w:t xml:space="preserve">Electrónica Analógica</w:t>
            </w:r>
          </w:p>
        </w:tc>
      </w:tr>
      <w:tr>
        <w:trPr>
          <w:cantSplit w:val="0"/>
          <w:trHeight w:val="283" w:hRule="atLeast"/>
          <w:tblHeader w:val="0"/>
        </w:trPr>
        <w:tc>
          <w:tcPr>
            <w:gridSpan w:val="3"/>
            <w:shd w:fill="d9d9d9" w:val="clear"/>
            <w:tcMar>
              <w:left w:w="108.0" w:type="dxa"/>
            </w:tcMar>
            <w:vAlign w:val="center"/>
          </w:tcPr>
          <w:p w:rsidR="00000000" w:rsidDel="00000000" w:rsidP="00000000" w:rsidRDefault="00000000" w:rsidRPr="00000000" w14:paraId="0000005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Departamento</w:t>
            </w:r>
          </w:p>
        </w:tc>
        <w:tc>
          <w:tcPr>
            <w:gridSpan w:val="4"/>
            <w:shd w:fill="d9d9d9" w:val="clear"/>
            <w:tcMar>
              <w:left w:w="108.0" w:type="dxa"/>
            </w:tcMar>
            <w:vAlign w:val="center"/>
          </w:tcPr>
          <w:p w:rsidR="00000000" w:rsidDel="00000000" w:rsidP="00000000" w:rsidRDefault="00000000" w:rsidRPr="00000000" w14:paraId="0000005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Academia a la que pertenece</w:t>
            </w:r>
          </w:p>
        </w:tc>
      </w:tr>
      <w:tr>
        <w:trPr>
          <w:cantSplit w:val="0"/>
          <w:trHeight w:val="247" w:hRule="atLeast"/>
          <w:tblHeader w:val="0"/>
        </w:trPr>
        <w:tc>
          <w:tcPr>
            <w:gridSpan w:val="3"/>
            <w:shd w:fill="auto" w:val="clear"/>
            <w:tcMar>
              <w:left w:w="108.0" w:type="dxa"/>
            </w:tcMar>
            <w:vAlign w:val="center"/>
          </w:tcPr>
          <w:p w:rsidR="00000000" w:rsidDel="00000000" w:rsidP="00000000" w:rsidRDefault="00000000" w:rsidRPr="00000000" w14:paraId="00000057">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Electrónica</w:t>
            </w:r>
          </w:p>
        </w:tc>
        <w:tc>
          <w:tcPr>
            <w:gridSpan w:val="4"/>
            <w:shd w:fill="auto" w:val="clear"/>
            <w:tcMar>
              <w:left w:w="108.0" w:type="dxa"/>
            </w:tcMar>
            <w:vAlign w:val="center"/>
          </w:tcPr>
          <w:p w:rsidR="00000000" w:rsidDel="00000000" w:rsidP="00000000" w:rsidRDefault="00000000" w:rsidRPr="00000000" w14:paraId="0000005A">
            <w:pPr>
              <w:rPr>
                <w:rFonts w:ascii="Arial" w:cs="Arial" w:eastAsia="Arial" w:hAnsi="Arial"/>
                <w:sz w:val="22"/>
                <w:szCs w:val="22"/>
              </w:rPr>
            </w:pPr>
            <w:r w:rsidDel="00000000" w:rsidR="00000000" w:rsidRPr="00000000">
              <w:rPr>
                <w:rFonts w:ascii="Arial" w:cs="Arial" w:eastAsia="Arial" w:hAnsi="Arial"/>
                <w:sz w:val="22"/>
                <w:szCs w:val="22"/>
                <w:rtl w:val="0"/>
              </w:rPr>
              <w:t xml:space="preserve">Academia de Sistemas Analogicos </w:t>
            </w:r>
          </w:p>
        </w:tc>
      </w:tr>
      <w:tr>
        <w:trPr>
          <w:cantSplit w:val="0"/>
          <w:trHeight w:val="283" w:hRule="atLeast"/>
          <w:tblHeader w:val="0"/>
        </w:trPr>
        <w:tc>
          <w:tcPr>
            <w:gridSpan w:val="3"/>
            <w:shd w:fill="d9d9d9" w:val="clear"/>
            <w:tcMar>
              <w:left w:w="108.0" w:type="dxa"/>
            </w:tcMar>
            <w:vAlign w:val="center"/>
          </w:tcPr>
          <w:p w:rsidR="00000000" w:rsidDel="00000000" w:rsidP="00000000" w:rsidRDefault="00000000" w:rsidRPr="00000000" w14:paraId="0000005E">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Elaboró</w:t>
            </w:r>
            <w:r w:rsidDel="00000000" w:rsidR="00000000" w:rsidRPr="00000000">
              <w:rPr>
                <w:rtl w:val="0"/>
              </w:rPr>
            </w:r>
          </w:p>
        </w:tc>
        <w:tc>
          <w:tcPr>
            <w:gridSpan w:val="4"/>
            <w:shd w:fill="d9d9d9" w:val="clear"/>
            <w:tcMar>
              <w:left w:w="108.0" w:type="dxa"/>
            </w:tcMar>
            <w:vAlign w:val="center"/>
          </w:tcPr>
          <w:p w:rsidR="00000000" w:rsidDel="00000000" w:rsidP="00000000" w:rsidRDefault="00000000" w:rsidRPr="00000000" w14:paraId="00000061">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Fecha de </w:t>
            </w:r>
            <w:r w:rsidDel="00000000" w:rsidR="00000000" w:rsidRPr="00000000">
              <w:rPr>
                <w:rFonts w:ascii="Arial" w:cs="Arial" w:eastAsia="Arial" w:hAnsi="Arial"/>
                <w:b w:val="1"/>
                <w:color w:val="00000a"/>
                <w:sz w:val="22"/>
                <w:szCs w:val="22"/>
                <w:rtl w:val="0"/>
              </w:rPr>
              <w:t xml:space="preserve">elaboración o revisión</w:t>
            </w:r>
            <w:r w:rsidDel="00000000" w:rsidR="00000000" w:rsidRPr="00000000">
              <w:rPr>
                <w:rtl w:val="0"/>
              </w:rPr>
            </w:r>
          </w:p>
        </w:tc>
      </w:tr>
      <w:tr>
        <w:trPr>
          <w:cantSplit w:val="0"/>
          <w:trHeight w:val="269" w:hRule="atLeast"/>
          <w:tblHeader w:val="0"/>
        </w:trPr>
        <w:tc>
          <w:tcPr>
            <w:gridSpan w:val="3"/>
            <w:shd w:fill="auto" w:val="clear"/>
            <w:tcMar>
              <w:left w:w="108.0" w:type="dxa"/>
            </w:tcMar>
            <w:vAlign w:val="center"/>
          </w:tcPr>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sz w:val="22"/>
                <w:szCs w:val="22"/>
                <w:rtl w:val="0"/>
              </w:rPr>
              <w:t xml:space="preserve">Ehecatl Joel Chávez Martínez</w:t>
            </w:r>
          </w:p>
          <w:p w:rsidR="00000000" w:rsidDel="00000000" w:rsidP="00000000" w:rsidRDefault="00000000" w:rsidRPr="00000000" w14:paraId="00000066">
            <w:pPr>
              <w:rPr>
                <w:rFonts w:ascii="Arial" w:cs="Arial" w:eastAsia="Arial" w:hAnsi="Arial"/>
                <w:sz w:val="22"/>
                <w:szCs w:val="22"/>
              </w:rPr>
            </w:pPr>
            <w:r w:rsidDel="00000000" w:rsidR="00000000" w:rsidRPr="00000000">
              <w:rPr>
                <w:rFonts w:ascii="Arial" w:cs="Arial" w:eastAsia="Arial" w:hAnsi="Arial"/>
                <w:sz w:val="22"/>
                <w:szCs w:val="22"/>
                <w:rtl w:val="0"/>
              </w:rPr>
              <w:t xml:space="preserve">Daniel Omar Landa Horta</w:t>
            </w:r>
          </w:p>
          <w:p w:rsidR="00000000" w:rsidDel="00000000" w:rsidP="00000000" w:rsidRDefault="00000000" w:rsidRPr="00000000" w14:paraId="00000067">
            <w:pPr>
              <w:rPr>
                <w:rFonts w:ascii="Arial" w:cs="Arial" w:eastAsia="Arial" w:hAnsi="Arial"/>
                <w:sz w:val="22"/>
                <w:szCs w:val="22"/>
              </w:rPr>
            </w:pPr>
            <w:r w:rsidDel="00000000" w:rsidR="00000000" w:rsidRPr="00000000">
              <w:rPr>
                <w:rFonts w:ascii="Arial" w:cs="Arial" w:eastAsia="Arial" w:hAnsi="Arial"/>
                <w:sz w:val="22"/>
                <w:szCs w:val="22"/>
                <w:rtl w:val="0"/>
              </w:rPr>
              <w:t xml:space="preserve">Eduardo Navarro Torres</w:t>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Víctor García Gutiérrez </w:t>
            </w:r>
          </w:p>
          <w:p w:rsidR="00000000" w:rsidDel="00000000" w:rsidP="00000000" w:rsidRDefault="00000000" w:rsidRPr="00000000" w14:paraId="00000069">
            <w:pPr>
              <w:rPr>
                <w:rFonts w:ascii="Arial" w:cs="Arial" w:eastAsia="Arial" w:hAnsi="Arial"/>
                <w:sz w:val="22"/>
                <w:szCs w:val="22"/>
              </w:rPr>
            </w:pPr>
            <w:r w:rsidDel="00000000" w:rsidR="00000000" w:rsidRPr="00000000">
              <w:rPr>
                <w:rFonts w:ascii="Arial" w:cs="Arial" w:eastAsia="Arial" w:hAnsi="Arial"/>
                <w:sz w:val="22"/>
                <w:szCs w:val="22"/>
                <w:rtl w:val="0"/>
              </w:rPr>
              <w:t xml:space="preserve">Gustavo Adolfo Vega Gómez</w:t>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José Manuel González Rojas</w:t>
            </w:r>
          </w:p>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Erick Francisco Gutiérrez Frías</w:t>
            </w:r>
          </w:p>
          <w:p w:rsidR="00000000" w:rsidDel="00000000" w:rsidP="00000000" w:rsidRDefault="00000000" w:rsidRPr="00000000" w14:paraId="0000006C">
            <w:pPr>
              <w:rPr>
                <w:rFonts w:ascii="Arial" w:cs="Arial" w:eastAsia="Arial" w:hAnsi="Arial"/>
                <w:sz w:val="22"/>
                <w:szCs w:val="22"/>
              </w:rPr>
            </w:pPr>
            <w:r w:rsidDel="00000000" w:rsidR="00000000" w:rsidRPr="00000000">
              <w:rPr>
                <w:rFonts w:ascii="Arial" w:cs="Arial" w:eastAsia="Arial" w:hAnsi="Arial"/>
                <w:sz w:val="22"/>
                <w:szCs w:val="22"/>
                <w:rtl w:val="0"/>
              </w:rPr>
              <w:t xml:space="preserve">Edwin Christian Becerra Álvarez</w:t>
            </w:r>
          </w:p>
        </w:tc>
        <w:tc>
          <w:tcPr>
            <w:gridSpan w:val="4"/>
            <w:shd w:fill="auto" w:val="clear"/>
            <w:tcMar>
              <w:left w:w="108.0" w:type="dxa"/>
            </w:tcMar>
            <w:vAlign w:val="center"/>
          </w:tcPr>
          <w:p w:rsidR="00000000" w:rsidDel="00000000" w:rsidP="00000000" w:rsidRDefault="00000000" w:rsidRPr="00000000" w14:paraId="0000006F">
            <w:pPr>
              <w:rPr>
                <w:rFonts w:ascii="Arial" w:cs="Arial" w:eastAsia="Arial" w:hAnsi="Arial"/>
                <w:sz w:val="22"/>
                <w:szCs w:val="22"/>
              </w:rPr>
            </w:pPr>
            <w:r w:rsidDel="00000000" w:rsidR="00000000" w:rsidRPr="00000000">
              <w:rPr>
                <w:rFonts w:ascii="Arial" w:cs="Arial" w:eastAsia="Arial" w:hAnsi="Arial"/>
                <w:sz w:val="22"/>
                <w:szCs w:val="22"/>
                <w:rtl w:val="0"/>
              </w:rPr>
              <w:t xml:space="preserve">23 de Junio de 2022</w:t>
            </w:r>
          </w:p>
        </w:tc>
      </w:tr>
    </w:tbl>
    <w:p w:rsidR="00000000" w:rsidDel="00000000" w:rsidP="00000000" w:rsidRDefault="00000000" w:rsidRPr="00000000" w14:paraId="00000073">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4">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6">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9">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B">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C">
      <w:pPr>
        <w:rPr>
          <w:rFonts w:ascii="Palatino Linotype" w:cs="Palatino Linotype" w:eastAsia="Palatino Linotype" w:hAnsi="Palatino Linotype"/>
          <w:sz w:val="20"/>
          <w:szCs w:val="20"/>
        </w:rPr>
      </w:pPr>
      <w:r w:rsidDel="00000000" w:rsidR="00000000" w:rsidRPr="00000000">
        <w:rPr>
          <w:rtl w:val="0"/>
        </w:rPr>
      </w:r>
    </w:p>
    <w:tbl>
      <w:tblPr>
        <w:tblStyle w:val="Table2"/>
        <w:tblW w:w="13466.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8"/>
        <w:gridCol w:w="2321"/>
        <w:gridCol w:w="2166"/>
        <w:gridCol w:w="4491"/>
        <w:tblGridChange w:id="0">
          <w:tblGrid>
            <w:gridCol w:w="4488"/>
            <w:gridCol w:w="2321"/>
            <w:gridCol w:w="2166"/>
            <w:gridCol w:w="4491"/>
          </w:tblGrid>
        </w:tblGridChange>
      </w:tblGrid>
      <w:tr>
        <w:trPr>
          <w:cantSplit w:val="0"/>
          <w:trHeight w:val="336" w:hRule="atLeast"/>
          <w:tblHeader w:val="0"/>
        </w:trPr>
        <w:tc>
          <w:tcPr>
            <w:gridSpan w:val="4"/>
            <w:shd w:fill="d9d9d9" w:val="clear"/>
            <w:tcMar>
              <w:left w:w="108.0" w:type="dxa"/>
            </w:tcMar>
          </w:tcPr>
          <w:p w:rsidR="00000000" w:rsidDel="00000000" w:rsidP="00000000" w:rsidRDefault="00000000" w:rsidRPr="00000000" w14:paraId="0000007D">
            <w:pPr>
              <w:jc w:val="center"/>
              <w:rPr>
                <w:rFonts w:ascii="Arial" w:cs="Arial" w:eastAsia="Arial" w:hAnsi="Arial"/>
                <w:b w:val="1"/>
              </w:rPr>
            </w:pPr>
            <w:r w:rsidDel="00000000" w:rsidR="00000000" w:rsidRPr="00000000">
              <w:rPr>
                <w:rFonts w:ascii="Arial" w:cs="Arial" w:eastAsia="Arial" w:hAnsi="Arial"/>
                <w:b w:val="1"/>
                <w:rtl w:val="0"/>
              </w:rPr>
              <w:t xml:space="preserve">2. DESCRIPCIÓN DE LA UA O ASIGNATURA</w:t>
            </w:r>
          </w:p>
        </w:tc>
      </w:tr>
      <w:tr>
        <w:trPr>
          <w:cantSplit w:val="0"/>
          <w:trHeight w:val="266" w:hRule="atLeast"/>
          <w:tblHeader w:val="0"/>
        </w:trPr>
        <w:tc>
          <w:tcPr>
            <w:gridSpan w:val="4"/>
            <w:shd w:fill="d9d9d9" w:val="clear"/>
            <w:tcMar>
              <w:left w:w="108.0" w:type="dxa"/>
            </w:tcMar>
            <w:vAlign w:val="center"/>
          </w:tcPr>
          <w:p w:rsidR="00000000" w:rsidDel="00000000" w:rsidP="00000000" w:rsidRDefault="00000000" w:rsidRPr="00000000" w14:paraId="00000081">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Presentación</w:t>
            </w:r>
            <w:r w:rsidDel="00000000" w:rsidR="00000000" w:rsidRPr="00000000">
              <w:rPr>
                <w:rtl w:val="0"/>
              </w:rPr>
            </w:r>
          </w:p>
        </w:tc>
      </w:tr>
      <w:tr>
        <w:trPr>
          <w:cantSplit w:val="0"/>
          <w:trHeight w:val="855" w:hRule="atLeast"/>
          <w:tblHeader w:val="0"/>
        </w:trPr>
        <w:tc>
          <w:tcPr>
            <w:gridSpan w:val="4"/>
            <w:shd w:fill="auto" w:val="clear"/>
            <w:tcMar>
              <w:left w:w="108.0" w:type="dxa"/>
            </w:tcMar>
            <w:vAlign w:val="center"/>
          </w:tcPr>
          <w:p w:rsidR="00000000" w:rsidDel="00000000" w:rsidP="00000000" w:rsidRDefault="00000000" w:rsidRPr="00000000" w14:paraId="00000085">
            <w:pPr>
              <w:rPr>
                <w:rFonts w:ascii="Arial" w:cs="Arial" w:eastAsia="Arial" w:hAnsi="Arial"/>
                <w:sz w:val="20"/>
                <w:szCs w:val="20"/>
              </w:rPr>
            </w:pPr>
            <w:r w:rsidDel="00000000" w:rsidR="00000000" w:rsidRPr="00000000">
              <w:rPr>
                <w:rFonts w:ascii="Arial" w:cs="Arial" w:eastAsia="Arial" w:hAnsi="Arial"/>
                <w:sz w:val="20"/>
                <w:szCs w:val="20"/>
                <w:rtl w:val="0"/>
              </w:rPr>
              <w:t xml:space="preserve">La electrónica es  considerada  como  fundamental  en  el  campo  del  conocimiento  y  la aplicación,  siendo  un  factor  decisivo  en  el  desarrollo  tecnológico  actual.  Por  este  motivo, una  clara  comprensión  de  sus  principios  y  funcionamiento,  resulta  de  la  mayor  relevancia  para  la interpretación  y  solución  de  problemas en la industria.  La  asignatura  de  Seminario de Solución de Problemas de Circuitos Analógicos I forma  parte  de  las  materias  disciplinarias  de  la  carrera  de  Ingeniero  en Comunicaciones y Electrónica. Esta  asignatura  se  desarrolla  bajo  la  modalidad  teórico-práctica,  de  tal manera que involucra una parte de trabajo experimental, así como en el aula. Esto le dará al alumno las habilidades de análisis y síntesis aplicada a los circuitos analógicos. </w:t>
            </w:r>
          </w:p>
        </w:tc>
      </w:tr>
      <w:tr>
        <w:trPr>
          <w:cantSplit w:val="0"/>
          <w:trHeight w:val="266" w:hRule="atLeast"/>
          <w:tblHeader w:val="0"/>
        </w:trPr>
        <w:tc>
          <w:tcPr>
            <w:gridSpan w:val="4"/>
            <w:shd w:fill="d9d9d9" w:val="clear"/>
            <w:tcMar>
              <w:left w:w="108.0" w:type="dxa"/>
            </w:tcMar>
            <w:vAlign w:val="center"/>
          </w:tcPr>
          <w:p w:rsidR="00000000" w:rsidDel="00000000" w:rsidP="00000000" w:rsidRDefault="00000000" w:rsidRPr="00000000" w14:paraId="00000089">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Relación con el perfil</w:t>
            </w:r>
            <w:r w:rsidDel="00000000" w:rsidR="00000000" w:rsidRPr="00000000">
              <w:rPr>
                <w:rtl w:val="0"/>
              </w:rPr>
            </w:r>
          </w:p>
        </w:tc>
      </w:tr>
      <w:tr>
        <w:trPr>
          <w:cantSplit w:val="0"/>
          <w:trHeight w:val="193" w:hRule="atLeast"/>
          <w:tblHeader w:val="0"/>
        </w:trPr>
        <w:tc>
          <w:tcPr>
            <w:gridSpan w:val="2"/>
            <w:shd w:fill="d9d9d9" w:val="clear"/>
            <w:tcMar>
              <w:left w:w="108.0" w:type="dxa"/>
            </w:tcMar>
            <w:vAlign w:val="center"/>
          </w:tcPr>
          <w:p w:rsidR="00000000" w:rsidDel="00000000" w:rsidP="00000000" w:rsidRDefault="00000000" w:rsidRPr="00000000" w14:paraId="0000008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Modular</w:t>
            </w:r>
          </w:p>
        </w:tc>
        <w:tc>
          <w:tcPr>
            <w:gridSpan w:val="2"/>
            <w:shd w:fill="d9d9d9" w:val="clear"/>
            <w:tcMar>
              <w:left w:w="108.0" w:type="dxa"/>
            </w:tcMar>
            <w:vAlign w:val="center"/>
          </w:tcPr>
          <w:p w:rsidR="00000000" w:rsidDel="00000000" w:rsidP="00000000" w:rsidRDefault="00000000" w:rsidRPr="00000000" w14:paraId="0000008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egreso</w:t>
            </w:r>
          </w:p>
        </w:tc>
      </w:tr>
      <w:tr>
        <w:trPr>
          <w:cantSplit w:val="0"/>
          <w:trHeight w:val="843" w:hRule="atLeast"/>
          <w:tblHeader w:val="0"/>
        </w:trPr>
        <w:tc>
          <w:tcPr>
            <w:gridSpan w:val="2"/>
            <w:shd w:fill="auto" w:val="clear"/>
            <w:tcMar>
              <w:left w:w="108.0" w:type="dxa"/>
            </w:tcMar>
          </w:tcPr>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Se  pretende  que  los  estudiantes  desarrollen  las  habilidades  que  les  permitan conocer  los principios fundamentales  de  la  electrónica  analógica y  sus  aplicaciones  con  énfasis  en los  dispositivos  semiconductores de unión PN.</w:t>
            </w:r>
          </w:p>
        </w:tc>
        <w:tc>
          <w:tcPr>
            <w:gridSpan w:val="2"/>
            <w:shd w:fill="auto" w:val="clear"/>
            <w:tcMar>
              <w:left w:w="108.0" w:type="dxa"/>
            </w:tcMar>
          </w:tcPr>
          <w:p w:rsidR="00000000" w:rsidDel="00000000" w:rsidP="00000000" w:rsidRDefault="00000000" w:rsidRPr="00000000" w14:paraId="000000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Esta materia contribuye al fortalecimiento de las competencias </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sz w:val="20"/>
                <w:szCs w:val="20"/>
                <w:rtl w:val="0"/>
              </w:rPr>
              <w:t xml:space="preserve">Será capaz de modelar, diseñar y construir sistemas analógicos</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 del perfil de egreso.</w:t>
            </w:r>
            <w:r w:rsidDel="00000000" w:rsidR="00000000" w:rsidRPr="00000000">
              <w:rPr>
                <w:rtl w:val="0"/>
              </w:rPr>
            </w:r>
          </w:p>
        </w:tc>
      </w:tr>
      <w:tr>
        <w:trPr>
          <w:cantSplit w:val="0"/>
          <w:trHeight w:val="266" w:hRule="atLeast"/>
          <w:tblHeader w:val="0"/>
        </w:trPr>
        <w:tc>
          <w:tcPr>
            <w:gridSpan w:val="4"/>
            <w:shd w:fill="d9d9d9" w:val="clear"/>
            <w:tcMar>
              <w:left w:w="108.0" w:type="dxa"/>
            </w:tcMar>
            <w:vAlign w:val="center"/>
          </w:tcPr>
          <w:p w:rsidR="00000000" w:rsidDel="00000000" w:rsidP="00000000" w:rsidRDefault="00000000" w:rsidRPr="00000000" w14:paraId="00000095">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Competencias a desarrollar en la UA o Asignatura</w:t>
            </w:r>
            <w:r w:rsidDel="00000000" w:rsidR="00000000" w:rsidRPr="00000000">
              <w:rPr>
                <w:rtl w:val="0"/>
              </w:rPr>
            </w:r>
          </w:p>
        </w:tc>
      </w:tr>
      <w:tr>
        <w:trPr>
          <w:cantSplit w:val="0"/>
          <w:trHeight w:val="213" w:hRule="atLeast"/>
          <w:tblHeader w:val="0"/>
        </w:trPr>
        <w:tc>
          <w:tcPr>
            <w:tcBorders>
              <w:bottom w:color="000000" w:space="0" w:sz="4" w:val="single"/>
            </w:tcBorders>
            <w:shd w:fill="auto" w:val="clear"/>
            <w:tcMar>
              <w:left w:w="108.0" w:type="dxa"/>
            </w:tcMar>
            <w:vAlign w:val="center"/>
          </w:tcPr>
          <w:p w:rsidR="00000000" w:rsidDel="00000000" w:rsidP="00000000" w:rsidRDefault="00000000" w:rsidRPr="00000000" w14:paraId="00000099">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Transversales</w:t>
              <w:br w:type="textWrapping"/>
            </w:r>
            <w:r w:rsidDel="00000000" w:rsidR="00000000" w:rsidRPr="00000000">
              <w:rPr>
                <w:rFonts w:ascii="Arial" w:cs="Arial" w:eastAsia="Arial" w:hAnsi="Arial"/>
                <w:sz w:val="22"/>
                <w:szCs w:val="22"/>
                <w:rtl w:val="0"/>
              </w:rPr>
              <w:t xml:space="preserve">las que se necesitan para la vida</w:t>
            </w:r>
          </w:p>
        </w:tc>
        <w:tc>
          <w:tcPr>
            <w:gridSpan w:val="2"/>
            <w:shd w:fill="auto" w:val="clear"/>
            <w:tcMar>
              <w:left w:w="108.0" w:type="dxa"/>
            </w:tcMar>
            <w:vAlign w:val="center"/>
          </w:tcPr>
          <w:p w:rsidR="00000000" w:rsidDel="00000000" w:rsidP="00000000" w:rsidRDefault="00000000" w:rsidRPr="00000000" w14:paraId="0000009A">
            <w:pPr>
              <w:tabs>
                <w:tab w:val="left" w:leader="none" w:pos="2116"/>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Genéricas</w:t>
            </w:r>
          </w:p>
          <w:p w:rsidR="00000000" w:rsidDel="00000000" w:rsidP="00000000" w:rsidRDefault="00000000" w:rsidRPr="00000000" w14:paraId="0000009B">
            <w:pPr>
              <w:tabs>
                <w:tab w:val="left" w:leader="none" w:pos="2116"/>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las que se necesitan para la carrera</w:t>
            </w:r>
          </w:p>
        </w:tc>
        <w:tc>
          <w:tcPr>
            <w:shd w:fill="auto" w:val="clear"/>
            <w:tcMar>
              <w:left w:w="108.0" w:type="dxa"/>
            </w:tcMar>
            <w:vAlign w:val="center"/>
          </w:tcPr>
          <w:p w:rsidR="00000000" w:rsidDel="00000000" w:rsidP="00000000" w:rsidRDefault="00000000" w:rsidRPr="00000000" w14:paraId="0000009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Profesionales</w:t>
            </w:r>
          </w:p>
          <w:p w:rsidR="00000000" w:rsidDel="00000000" w:rsidP="00000000" w:rsidRDefault="00000000" w:rsidRPr="00000000" w14:paraId="0000009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las que se necesitan para la industria</w:t>
            </w:r>
          </w:p>
        </w:tc>
      </w:tr>
      <w:tr>
        <w:trPr>
          <w:cantSplit w:val="0"/>
          <w:trHeight w:val="1277" w:hRule="atLeast"/>
          <w:tblHeader w:val="0"/>
        </w:trPr>
        <w:tc>
          <w:tcPr>
            <w:tcBorders>
              <w:top w:color="000000" w:space="0" w:sz="4" w:val="single"/>
            </w:tcBorders>
            <w:shd w:fill="auto" w:val="clear"/>
            <w:tcMar>
              <w:left w:w="108.0" w:type="dxa"/>
            </w:tcMar>
          </w:tcPr>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Trabaja en equipo.</w:t>
            </w:r>
          </w:p>
        </w:tc>
        <w:tc>
          <w:tcPr>
            <w:gridSpan w:val="2"/>
            <w:shd w:fill="auto" w:val="clear"/>
            <w:tcMar>
              <w:left w:w="108.0" w:type="dxa"/>
            </w:tcMar>
          </w:tcPr>
          <w:p w:rsidR="00000000" w:rsidDel="00000000" w:rsidP="00000000" w:rsidRDefault="00000000" w:rsidRPr="00000000" w14:paraId="000000A0">
            <w:pPr>
              <w:numPr>
                <w:ilvl w:val="0"/>
                <w:numId w:val="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electrónicos analógicos usando diodos y transistores BJT y FET.</w:t>
            </w:r>
            <w:r w:rsidDel="00000000" w:rsidR="00000000" w:rsidRPr="00000000">
              <w:rPr>
                <w:rtl w:val="0"/>
              </w:rPr>
            </w:r>
          </w:p>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0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Diseña, analiza y construye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sistemas electrónicos analógicos.</w:t>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Identifica y organiza la información que se requiere para resolver un problema.</w:t>
            </w:r>
          </w:p>
          <w:p w:rsidR="00000000" w:rsidDel="00000000" w:rsidP="00000000" w:rsidRDefault="00000000" w:rsidRPr="00000000" w14:paraId="000000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Acuerda metas en común para organizar el trabajo en equipo, desde una perspectiva equitativa.</w:t>
            </w:r>
            <w:r w:rsidDel="00000000" w:rsidR="00000000" w:rsidRPr="00000000">
              <w:rPr>
                <w:rtl w:val="0"/>
              </w:rPr>
            </w:r>
          </w:p>
        </w:tc>
      </w:tr>
      <w:tr>
        <w:trPr>
          <w:cantSplit w:val="0"/>
          <w:trHeight w:val="298" w:hRule="atLeast"/>
          <w:tblHeader w:val="0"/>
        </w:trPr>
        <w:tc>
          <w:tcPr>
            <w:gridSpan w:val="4"/>
            <w:shd w:fill="d9d9d9" w:val="clear"/>
            <w:tcMar>
              <w:left w:w="108.0" w:type="dxa"/>
            </w:tcMar>
            <w:vAlign w:val="center"/>
          </w:tcPr>
          <w:p w:rsidR="00000000" w:rsidDel="00000000" w:rsidP="00000000" w:rsidRDefault="00000000" w:rsidRPr="00000000" w14:paraId="000000A6">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Saberes involucrados en la UA o Asignatura</w:t>
            </w:r>
            <w:r w:rsidDel="00000000" w:rsidR="00000000" w:rsidRPr="00000000">
              <w:rPr>
                <w:rtl w:val="0"/>
              </w:rPr>
            </w:r>
          </w:p>
        </w:tc>
      </w:tr>
      <w:tr>
        <w:trPr>
          <w:cantSplit w:val="0"/>
          <w:trHeight w:val="198" w:hRule="atLeast"/>
          <w:tblHeader w:val="0"/>
        </w:trPr>
        <w:tc>
          <w:tcPr>
            <w:shd w:fill="auto" w:val="clear"/>
            <w:tcMar>
              <w:left w:w="108.0" w:type="dxa"/>
            </w:tcMar>
            <w:vAlign w:val="center"/>
          </w:tcPr>
          <w:p w:rsidR="00000000" w:rsidDel="00000000" w:rsidP="00000000" w:rsidRDefault="00000000" w:rsidRPr="00000000" w14:paraId="000000AA">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Saber (conocimientos)</w:t>
            </w:r>
            <w:r w:rsidDel="00000000" w:rsidR="00000000" w:rsidRPr="00000000">
              <w:rPr>
                <w:rtl w:val="0"/>
              </w:rPr>
            </w:r>
          </w:p>
        </w:tc>
        <w:tc>
          <w:tcPr>
            <w:gridSpan w:val="2"/>
            <w:shd w:fill="auto" w:val="clear"/>
            <w:tcMar>
              <w:left w:w="108.0" w:type="dxa"/>
            </w:tcMar>
            <w:vAlign w:val="center"/>
          </w:tcPr>
          <w:p w:rsidR="00000000" w:rsidDel="00000000" w:rsidP="00000000" w:rsidRDefault="00000000" w:rsidRPr="00000000" w14:paraId="000000AB">
            <w:pPr>
              <w:tabs>
                <w:tab w:val="left" w:leader="none" w:pos="2116"/>
              </w:tabs>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Saber hacer (habilidades)</w:t>
            </w:r>
            <w:r w:rsidDel="00000000" w:rsidR="00000000" w:rsidRPr="00000000">
              <w:rPr>
                <w:rtl w:val="0"/>
              </w:rPr>
            </w:r>
          </w:p>
        </w:tc>
        <w:tc>
          <w:tcPr>
            <w:shd w:fill="auto" w:val="clear"/>
            <w:tcMar>
              <w:left w:w="108.0" w:type="dxa"/>
            </w:tcMar>
            <w:vAlign w:val="center"/>
          </w:tcPr>
          <w:p w:rsidR="00000000" w:rsidDel="00000000" w:rsidP="00000000" w:rsidRDefault="00000000" w:rsidRPr="00000000" w14:paraId="000000AD">
            <w:pPr>
              <w:jc w:val="center"/>
              <w:rPr>
                <w:rFonts w:ascii="Arial" w:cs="Arial" w:eastAsia="Arial" w:hAnsi="Arial"/>
                <w:sz w:val="22"/>
                <w:szCs w:val="22"/>
              </w:rPr>
            </w:pPr>
            <w:r w:rsidDel="00000000" w:rsidR="00000000" w:rsidRPr="00000000">
              <w:rPr>
                <w:rFonts w:ascii="Arial" w:cs="Arial" w:eastAsia="Arial" w:hAnsi="Arial"/>
                <w:b w:val="1"/>
                <w:color w:val="00000a"/>
                <w:sz w:val="22"/>
                <w:szCs w:val="22"/>
                <w:rtl w:val="0"/>
              </w:rPr>
              <w:t xml:space="preserve">Saber ser (actitudes y valores)</w:t>
            </w:r>
            <w:r w:rsidDel="00000000" w:rsidR="00000000" w:rsidRPr="00000000">
              <w:rPr>
                <w:rtl w:val="0"/>
              </w:rPr>
            </w:r>
          </w:p>
        </w:tc>
      </w:tr>
      <w:tr>
        <w:trPr>
          <w:cantSplit w:val="0"/>
          <w:trHeight w:val="1109" w:hRule="atLeast"/>
          <w:tblHeader w:val="0"/>
        </w:trPr>
        <w:tc>
          <w:tcPr>
            <w:shd w:fill="auto" w:val="clear"/>
            <w:tcMar>
              <w:left w:w="108.0" w:type="dxa"/>
            </w:tcMar>
          </w:tcPr>
          <w:p w:rsidR="00000000" w:rsidDel="00000000" w:rsidP="00000000" w:rsidRDefault="00000000" w:rsidRPr="00000000" w14:paraId="000000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Entiende la estructura y los principios básicos de funcionamiento de los elementos semiconductores.</w:t>
            </w:r>
          </w:p>
          <w:p w:rsidR="00000000" w:rsidDel="00000000" w:rsidP="00000000" w:rsidRDefault="00000000" w:rsidRPr="00000000" w14:paraId="000000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Enuncia el principio de funcionamiento de componentes analógicos como Diodos, Transistores BJT y Transistores FET</w:t>
            </w:r>
            <w:r w:rsidDel="00000000" w:rsidR="00000000" w:rsidRPr="00000000">
              <w:rPr>
                <w:rtl w:val="0"/>
              </w:rPr>
            </w:r>
          </w:p>
        </w:tc>
        <w:tc>
          <w:tcPr>
            <w:gridSpan w:val="2"/>
            <w:shd w:fill="auto" w:val="clear"/>
            <w:tcMar>
              <w:left w:w="108.0" w:type="dxa"/>
            </w:tcMar>
          </w:tcPr>
          <w:p w:rsidR="00000000" w:rsidDel="00000000" w:rsidP="00000000" w:rsidRDefault="00000000" w:rsidRPr="00000000" w14:paraId="000000B0">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diodos rectificadores.</w:t>
            </w:r>
          </w:p>
          <w:p w:rsidR="00000000" w:rsidDel="00000000" w:rsidP="00000000" w:rsidRDefault="00000000" w:rsidRPr="00000000" w14:paraId="000000B1">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diodos Zener.</w:t>
            </w:r>
          </w:p>
          <w:p w:rsidR="00000000" w:rsidDel="00000000" w:rsidP="00000000" w:rsidRDefault="00000000" w:rsidRPr="00000000" w14:paraId="000000B2">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transistores BJT.</w:t>
            </w:r>
          </w:p>
          <w:p w:rsidR="00000000" w:rsidDel="00000000" w:rsidP="00000000" w:rsidRDefault="00000000" w:rsidRPr="00000000" w14:paraId="000000B3">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transistores FET.</w:t>
            </w:r>
          </w:p>
          <w:p w:rsidR="00000000" w:rsidDel="00000000" w:rsidP="00000000" w:rsidRDefault="00000000" w:rsidRPr="00000000" w14:paraId="000000B4">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Mide las variables eléctricas de un circuito analógico en CD.</w:t>
            </w:r>
          </w:p>
        </w:tc>
        <w:tc>
          <w:tcPr>
            <w:shd w:fill="auto" w:val="clear"/>
            <w:tcMar>
              <w:left w:w="108.0" w:type="dxa"/>
            </w:tcMar>
          </w:tcPr>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Fomenta el Trabajo en Equipo</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Se r</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esponsabiliza sobre las medidas de seguridad dentro del laboratorio de electrónica.</w:t>
            </w:r>
          </w:p>
          <w:p w:rsidR="00000000" w:rsidDel="00000000" w:rsidP="00000000" w:rsidRDefault="00000000" w:rsidRPr="00000000" w14:paraId="000000B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rPr>
                <w:rFonts w:ascii="Arial" w:cs="Arial" w:eastAsia="Arial" w:hAnsi="Arial"/>
                <w:sz w:val="20"/>
                <w:szCs w:val="20"/>
              </w:rPr>
            </w:pPr>
            <w:r w:rsidDel="00000000" w:rsidR="00000000" w:rsidRPr="00000000">
              <w:rPr>
                <w:rtl w:val="0"/>
              </w:rPr>
            </w:r>
          </w:p>
        </w:tc>
      </w:tr>
      <w:tr>
        <w:trPr>
          <w:cantSplit w:val="0"/>
          <w:trHeight w:val="304" w:hRule="atLeast"/>
          <w:tblHeader w:val="0"/>
        </w:trPr>
        <w:tc>
          <w:tcPr>
            <w:gridSpan w:val="4"/>
            <w:shd w:fill="d9d9d9" w:val="clear"/>
            <w:tcMar>
              <w:left w:w="108.0" w:type="dxa"/>
            </w:tcMar>
            <w:vAlign w:val="center"/>
          </w:tcPr>
          <w:p w:rsidR="00000000" w:rsidDel="00000000" w:rsidP="00000000" w:rsidRDefault="00000000" w:rsidRPr="00000000" w14:paraId="000000BA">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Producto Integrador Final de la UA o Asignatura</w:t>
            </w:r>
            <w:r w:rsidDel="00000000" w:rsidR="00000000" w:rsidRPr="00000000">
              <w:rPr>
                <w:rtl w:val="0"/>
              </w:rPr>
            </w:r>
          </w:p>
        </w:tc>
      </w:tr>
      <w:tr>
        <w:trPr>
          <w:cantSplit w:val="0"/>
          <w:trHeight w:val="2093" w:hRule="atLeast"/>
          <w:tblHeader w:val="0"/>
        </w:trPr>
        <w:tc>
          <w:tcPr>
            <w:gridSpan w:val="4"/>
            <w:shd w:fill="auto" w:val="clear"/>
            <w:tcMar>
              <w:left w:w="108.0" w:type="dxa"/>
            </w:tcMar>
          </w:tcPr>
          <w:p w:rsidR="00000000" w:rsidDel="00000000" w:rsidP="00000000" w:rsidRDefault="00000000" w:rsidRPr="00000000" w14:paraId="000000B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Título del Producto</w:t>
            </w:r>
            <w:r w:rsidDel="00000000" w:rsidR="00000000" w:rsidRPr="00000000">
              <w:rPr>
                <w:rFonts w:ascii="Arial" w:cs="Arial" w:eastAsia="Arial" w:hAnsi="Arial"/>
                <w:sz w:val="20"/>
                <w:szCs w:val="20"/>
                <w:rtl w:val="0"/>
              </w:rPr>
              <w:t xml:space="preserve">: Portafolio de recolección de evidencias.</w:t>
            </w:r>
          </w:p>
          <w:p w:rsidR="00000000" w:rsidDel="00000000" w:rsidP="00000000" w:rsidRDefault="00000000" w:rsidRPr="00000000" w14:paraId="000000B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C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Objetivo</w:t>
            </w:r>
            <w:r w:rsidDel="00000000" w:rsidR="00000000" w:rsidRPr="00000000">
              <w:rPr>
                <w:rFonts w:ascii="Arial" w:cs="Arial" w:eastAsia="Arial" w:hAnsi="Arial"/>
                <w:sz w:val="20"/>
                <w:szCs w:val="20"/>
                <w:rtl w:val="0"/>
              </w:rPr>
              <w:t xml:space="preserve">: Mostrar las actividades realizadas a lo largo del curso.</w:t>
            </w:r>
          </w:p>
          <w:p w:rsidR="00000000" w:rsidDel="00000000" w:rsidP="00000000" w:rsidRDefault="00000000" w:rsidRPr="00000000" w14:paraId="000000C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C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Descripción</w:t>
            </w:r>
            <w:r w:rsidDel="00000000" w:rsidR="00000000" w:rsidRPr="00000000">
              <w:rPr>
                <w:rFonts w:ascii="Arial" w:cs="Arial" w:eastAsia="Arial" w:hAnsi="Arial"/>
                <w:sz w:val="20"/>
                <w:szCs w:val="20"/>
                <w:rtl w:val="0"/>
              </w:rPr>
              <w:t xml:space="preserve">: El portafolio deberá de contener: Los trabajos sugeridos por el profesor para complementar cada una de las unidades temáticas; además, todos los reportes de actividades prácticas revisadas por el profesor en el laboratorio; dichos reportes, serán entregados en tiempo y forma bajo el formato propuesto por el profesor. </w:t>
            </w:r>
          </w:p>
        </w:tc>
      </w:tr>
    </w:tbl>
    <w:p w:rsidR="00000000" w:rsidDel="00000000" w:rsidP="00000000" w:rsidRDefault="00000000" w:rsidRPr="00000000" w14:paraId="000000C6">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7">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8">
      <w:pPr>
        <w:rPr>
          <w:rFonts w:ascii="Palatino Linotype" w:cs="Palatino Linotype" w:eastAsia="Palatino Linotype" w:hAnsi="Palatino Linotyp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9">
      <w:pPr>
        <w:rPr>
          <w:rFonts w:ascii="Palatino Linotype" w:cs="Palatino Linotype" w:eastAsia="Palatino Linotype" w:hAnsi="Palatino Linotype"/>
          <w:sz w:val="20"/>
          <w:szCs w:val="20"/>
        </w:rPr>
      </w:pPr>
      <w:r w:rsidDel="00000000" w:rsidR="00000000" w:rsidRPr="00000000">
        <w:rPr>
          <w:rtl w:val="0"/>
        </w:rPr>
      </w:r>
    </w:p>
    <w:tbl>
      <w:tblPr>
        <w:tblStyle w:val="Table3"/>
        <w:tblW w:w="13466.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6"/>
        <w:tblGridChange w:id="0">
          <w:tblGrid>
            <w:gridCol w:w="13466"/>
          </w:tblGrid>
        </w:tblGridChange>
      </w:tblGrid>
      <w:tr>
        <w:trPr>
          <w:cantSplit w:val="0"/>
          <w:trHeight w:val="336" w:hRule="atLeast"/>
          <w:tblHeader w:val="0"/>
        </w:trPr>
        <w:tc>
          <w:tcPr>
            <w:shd w:fill="d9d9d9" w:val="clear"/>
            <w:tcMar>
              <w:left w:w="108.0" w:type="dxa"/>
            </w:tcMar>
            <w:vAlign w:val="center"/>
          </w:tcPr>
          <w:p w:rsidR="00000000" w:rsidDel="00000000" w:rsidP="00000000" w:rsidRDefault="00000000" w:rsidRPr="00000000" w14:paraId="000000CA">
            <w:pPr>
              <w:rPr>
                <w:rFonts w:ascii="Arial" w:cs="Arial" w:eastAsia="Arial" w:hAnsi="Arial"/>
                <w:b w:val="1"/>
              </w:rPr>
            </w:pPr>
            <w:r w:rsidDel="00000000" w:rsidR="00000000" w:rsidRPr="00000000">
              <w:rPr>
                <w:rFonts w:ascii="Arial" w:cs="Arial" w:eastAsia="Arial" w:hAnsi="Arial"/>
                <w:b w:val="1"/>
                <w:rtl w:val="0"/>
              </w:rPr>
              <w:t xml:space="preserve">3. ORGANIZADOR GRÁFICO DE LOS CONTENIDOS DE LA UA O ASIGNATURA</w:t>
            </w:r>
          </w:p>
        </w:tc>
      </w:tr>
      <w:tr>
        <w:trPr>
          <w:cantSplit w:val="0"/>
          <w:trHeight w:val="7938" w:hRule="atLeast"/>
          <w:tblHeader w:val="0"/>
        </w:trPr>
        <w:tc>
          <w:tcPr>
            <w:shd w:fill="auto" w:val="clear"/>
            <w:tcMar>
              <w:left w:w="108.0" w:type="dxa"/>
            </w:tcMar>
          </w:tcPr>
          <w:p w:rsidR="00000000" w:rsidDel="00000000" w:rsidP="00000000" w:rsidRDefault="00000000" w:rsidRPr="00000000" w14:paraId="000000CB">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C">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D">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114300" distR="114300">
                  <wp:extent cx="6515100" cy="37338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6515100" cy="3733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0">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1">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2">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3">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4">
      <w:pPr>
        <w:rPr>
          <w:rFonts w:ascii="Palatino Linotype" w:cs="Palatino Linotype" w:eastAsia="Palatino Linotype" w:hAnsi="Palatino Linotype"/>
          <w:sz w:val="20"/>
          <w:szCs w:val="20"/>
        </w:rPr>
      </w:pPr>
      <w:r w:rsidDel="00000000" w:rsidR="00000000" w:rsidRPr="00000000">
        <w:rPr>
          <w:rtl w:val="0"/>
        </w:rPr>
      </w:r>
    </w:p>
    <w:tbl>
      <w:tblPr>
        <w:tblStyle w:val="Table4"/>
        <w:tblW w:w="13828.0" w:type="dxa"/>
        <w:jc w:val="left"/>
        <w:tblInd w:w="284.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400"/>
      </w:tblPr>
      <w:tblGrid>
        <w:gridCol w:w="3963"/>
        <w:gridCol w:w="1284"/>
        <w:gridCol w:w="417"/>
        <w:gridCol w:w="1348"/>
        <w:gridCol w:w="284"/>
        <w:gridCol w:w="2835"/>
        <w:gridCol w:w="2551"/>
        <w:gridCol w:w="1146"/>
        <w:tblGridChange w:id="0">
          <w:tblGrid>
            <w:gridCol w:w="3963"/>
            <w:gridCol w:w="1284"/>
            <w:gridCol w:w="417"/>
            <w:gridCol w:w="1348"/>
            <w:gridCol w:w="284"/>
            <w:gridCol w:w="2835"/>
            <w:gridCol w:w="2551"/>
            <w:gridCol w:w="1146"/>
          </w:tblGrid>
        </w:tblGridChange>
      </w:tblGrid>
      <w:tr>
        <w:trPr>
          <w:cantSplit w:val="0"/>
          <w:trHeight w:val="330" w:hRule="atLeast"/>
          <w:tblHeader w:val="0"/>
        </w:trPr>
        <w:tc>
          <w:tcPr>
            <w:gridSpan w:val="8"/>
            <w:tcBorders>
              <w:top w:color="00000a" w:space="0" w:sz="4" w:val="single"/>
              <w:left w:color="00000a" w:space="0" w:sz="4" w:val="single"/>
              <w:bottom w:color="00000a" w:space="0" w:sz="4" w:val="single"/>
              <w:right w:color="00000a" w:space="0" w:sz="4" w:val="single"/>
            </w:tcBorders>
            <w:shd w:fill="d9d9d9" w:val="clear"/>
            <w:tcMar>
              <w:left w:w="70.0" w:type="dxa"/>
            </w:tcMar>
            <w:vAlign w:val="center"/>
          </w:tcPr>
          <w:p w:rsidR="00000000" w:rsidDel="00000000" w:rsidP="00000000" w:rsidRDefault="00000000" w:rsidRPr="00000000" w14:paraId="000000D5">
            <w:pPr>
              <w:jc w:val="center"/>
              <w:rPr>
                <w:rFonts w:ascii="Arial" w:cs="Arial" w:eastAsia="Arial" w:hAnsi="Arial"/>
                <w:b w:val="1"/>
              </w:rPr>
            </w:pPr>
            <w:r w:rsidDel="00000000" w:rsidR="00000000" w:rsidRPr="00000000">
              <w:rPr>
                <w:rFonts w:ascii="Arial" w:cs="Arial" w:eastAsia="Arial" w:hAnsi="Arial"/>
                <w:b w:val="1"/>
                <w:rtl w:val="0"/>
              </w:rPr>
              <w:t xml:space="preserve">4. SECUENCIA DEL CURSO POR UNIDADES TEMÁTICAS</w:t>
            </w:r>
          </w:p>
        </w:tc>
      </w:tr>
      <w:tr>
        <w:trPr>
          <w:cantSplit w:val="0"/>
          <w:trHeight w:val="275" w:hRule="atLeast"/>
          <w:tblHeader w:val="0"/>
        </w:trPr>
        <w:tc>
          <w:tcPr>
            <w:gridSpan w:val="8"/>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0DD">
            <w:pPr>
              <w:jc w:val="center"/>
              <w:rPr>
                <w:rFonts w:ascii="Arial" w:cs="Arial" w:eastAsia="Arial" w:hAnsi="Arial"/>
              </w:rPr>
            </w:pPr>
            <w:r w:rsidDel="00000000" w:rsidR="00000000" w:rsidRPr="00000000">
              <w:rPr>
                <w:rFonts w:ascii="Arial" w:cs="Arial" w:eastAsia="Arial" w:hAnsi="Arial"/>
                <w:b w:val="1"/>
                <w:sz w:val="22"/>
                <w:szCs w:val="22"/>
                <w:rtl w:val="0"/>
              </w:rPr>
              <w:t xml:space="preserve">Unidad temática 1: Teoría de Semiconductores y Diodos</w:t>
            </w:r>
            <w:r w:rsidDel="00000000" w:rsidR="00000000" w:rsidRPr="00000000">
              <w:rPr>
                <w:rtl w:val="0"/>
              </w:rPr>
            </w:r>
          </w:p>
        </w:tc>
      </w:tr>
      <w:tr>
        <w:trPr>
          <w:cantSplit w:val="0"/>
          <w:trHeight w:val="484" w:hRule="atLeast"/>
          <w:tblHeader w:val="0"/>
        </w:trPr>
        <w:tc>
          <w:tcPr>
            <w:gridSpan w:val="8"/>
            <w:tcBorders>
              <w:top w:color="00000a" w:space="0" w:sz="4" w:val="single"/>
              <w:left w:color="00000a" w:space="0" w:sz="4" w:val="single"/>
              <w:bottom w:color="00000a" w:space="0" w:sz="4" w:val="single"/>
              <w:right w:color="00000a" w:space="0" w:sz="4" w:val="single"/>
            </w:tcBorders>
            <w:shd w:fill="f2f2f2" w:val="clear"/>
            <w:tcMar>
              <w:left w:w="70.0" w:type="dxa"/>
            </w:tcMar>
          </w:tcPr>
          <w:p w:rsidR="00000000" w:rsidDel="00000000" w:rsidP="00000000" w:rsidRDefault="00000000" w:rsidRPr="00000000" w14:paraId="000000E5">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Objetivo de la unidad temática: </w:t>
            </w:r>
            <w:r w:rsidDel="00000000" w:rsidR="00000000" w:rsidRPr="00000000">
              <w:rPr>
                <w:rFonts w:ascii="Arial" w:cs="Arial" w:eastAsia="Arial" w:hAnsi="Arial"/>
                <w:sz w:val="18"/>
                <w:szCs w:val="18"/>
                <w:rtl w:val="0"/>
              </w:rPr>
              <w:t xml:space="preserve">El alumno comprenderá la teoría básica de materiales semiconductores y Analizará el diodo como dispositivo discreto.</w:t>
            </w:r>
          </w:p>
          <w:p w:rsidR="00000000" w:rsidDel="00000000" w:rsidP="00000000" w:rsidRDefault="00000000" w:rsidRPr="00000000" w14:paraId="000000E6">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Introducción:</w:t>
            </w:r>
            <w:r w:rsidDel="00000000" w:rsidR="00000000" w:rsidRPr="00000000">
              <w:rPr>
                <w:rFonts w:ascii="Arial" w:cs="Arial" w:eastAsia="Arial" w:hAnsi="Arial"/>
                <w:sz w:val="18"/>
                <w:szCs w:val="18"/>
                <w:rtl w:val="0"/>
              </w:rPr>
              <w:t xml:space="preserve"> En esta unidad el alumno adquiere conocimientos básicos sobre componentes electrónicos como su estructura y las formas básicas en que interactúan al formar redes con ellos. También se hará la introducción al software de simulación que el alumno puede usar para analizar de forma virtual redes de componentes electrónicos</w:t>
            </w:r>
            <w:r w:rsidDel="00000000" w:rsidR="00000000" w:rsidRPr="00000000">
              <w:rPr>
                <w:rtl w:val="0"/>
              </w:rPr>
            </w:r>
          </w:p>
        </w:tc>
      </w:tr>
      <w:tr>
        <w:trPr>
          <w:cantSplit w:val="0"/>
          <w:trHeight w:val="274" w:hRule="atLeast"/>
          <w:tblHeader w:val="0"/>
        </w:trPr>
        <w:tc>
          <w:tcPr>
            <w:gridSpan w:val="2"/>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0E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 temático</w:t>
            </w:r>
          </w:p>
        </w:tc>
        <w:tc>
          <w:tcPr>
            <w:gridSpan w:val="4"/>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0F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Saberes involucrados</w:t>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0F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Producto de la unidad temática</w:t>
            </w:r>
          </w:p>
        </w:tc>
      </w:tr>
      <w:tr>
        <w:trPr>
          <w:cantSplit w:val="0"/>
          <w:trHeight w:val="850" w:hRule="atLeast"/>
          <w:tblHeader w:val="0"/>
        </w:trPr>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0F7">
            <w:pPr>
              <w:numPr>
                <w:ilvl w:val="0"/>
                <w:numId w:val="1"/>
              </w:numPr>
              <w:ind w:left="566.9291338582675" w:hanging="435"/>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El diodo: </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855" w:right="0" w:hanging="360"/>
              <w:jc w:val="left"/>
              <w:rPr>
                <w:rFonts w:ascii="Arial" w:cs="Arial" w:eastAsia="Arial" w:hAnsi="Arial"/>
                <w:sz w:val="20"/>
                <w:szCs w:val="20"/>
                <w:u w:val="no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Símbolo eléctrico, funcionamiento y curva característica del diodo</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rPr>
                <w:rFonts w:ascii="Arial" w:cs="Arial" w:eastAsia="Arial" w:hAnsi="Arial"/>
                <w:sz w:val="20"/>
                <w:szCs w:val="20"/>
                <w:u w:val="no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Polarización directa e inversa del diodo</w:t>
            </w:r>
            <w:r w:rsidDel="00000000" w:rsidR="00000000" w:rsidRPr="00000000">
              <w:rPr>
                <w:rtl w:val="0"/>
              </w:rPr>
            </w:r>
          </w:p>
          <w:p w:rsidR="00000000" w:rsidDel="00000000" w:rsidP="00000000" w:rsidRDefault="00000000" w:rsidRPr="00000000" w14:paraId="000000FA">
            <w:pPr>
              <w:numPr>
                <w:ilvl w:val="1"/>
                <w:numId w:val="1"/>
              </w:numPr>
              <w:ind w:left="850.3937007874017"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Modelos del Diodo</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rFonts w:ascii="Arial" w:cs="Arial" w:eastAsia="Arial" w:hAnsi="Arial"/>
                <w:i w:val="0"/>
                <w:smallCaps w:val="0"/>
                <w:strike w:val="0"/>
                <w:color w:val="000000"/>
                <w:sz w:val="18"/>
                <w:szCs w:val="18"/>
                <w:shd w:fill="auto" w:val="clear"/>
                <w:vertAlign w:val="baseline"/>
              </w:rPr>
            </w:pPr>
            <w:r w:rsidDel="00000000" w:rsidR="00000000" w:rsidRPr="00000000">
              <w:rPr>
                <w:rFonts w:ascii="Arial" w:cs="Arial" w:eastAsia="Arial" w:hAnsi="Arial"/>
                <w:sz w:val="18"/>
                <w:szCs w:val="18"/>
                <w:rtl w:val="0"/>
              </w:rPr>
              <w:t xml:space="preserve">Entiende la estructura y los principios básicos de funcionamiento de los elementos semiconductores.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i w:val="0"/>
                <w:smallCaps w:val="0"/>
                <w:strike w:val="0"/>
                <w:color w:val="000000"/>
                <w:sz w:val="18"/>
                <w:szCs w:val="18"/>
                <w:shd w:fill="auto" w:val="clear"/>
                <w:vertAlign w:val="baseline"/>
              </w:rPr>
            </w:pPr>
            <w:r w:rsidDel="00000000" w:rsidR="00000000" w:rsidRPr="00000000">
              <w:rPr>
                <w:rFonts w:ascii="Arial" w:cs="Arial" w:eastAsia="Arial" w:hAnsi="Arial"/>
                <w:sz w:val="18"/>
                <w:szCs w:val="18"/>
                <w:rtl w:val="0"/>
              </w:rPr>
              <w:t xml:space="preserve">Práctica 1: Pruebas de operación y trazado de curva del Diodo semiconductor</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Práctica 2: Recta de carga y modelos de operación del Diodo Semiconductor</w:t>
            </w:r>
          </w:p>
        </w:tc>
      </w:tr>
      <w:tr>
        <w:trPr>
          <w:cantSplit w:val="0"/>
          <w:trHeight w:val="408" w:hRule="atLeast"/>
          <w:tblHeader w:val="0"/>
        </w:trPr>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0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docente</w:t>
            </w:r>
          </w:p>
        </w:tc>
        <w:tc>
          <w:tcPr>
            <w:gridSpan w:val="4"/>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0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estudiante</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0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 de la</w:t>
            </w:r>
          </w:p>
          <w:p w:rsidR="00000000" w:rsidDel="00000000" w:rsidP="00000000" w:rsidRDefault="00000000" w:rsidRPr="00000000" w14:paraId="0000010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0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Recursos y materiales</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0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Tiempo destinado</w:t>
            </w:r>
          </w:p>
        </w:tc>
      </w:tr>
      <w:tr>
        <w:trPr>
          <w:cantSplit w:val="0"/>
          <w:trHeight w:val="546"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0C">
            <w:pPr>
              <w:rPr>
                <w:rFonts w:ascii="Arial" w:cs="Arial" w:eastAsia="Arial" w:hAnsi="Arial"/>
                <w:sz w:val="20"/>
                <w:szCs w:val="20"/>
              </w:rPr>
            </w:pPr>
            <w:r w:rsidDel="00000000" w:rsidR="00000000" w:rsidRPr="00000000">
              <w:rPr>
                <w:rFonts w:ascii="Arial" w:cs="Arial" w:eastAsia="Arial" w:hAnsi="Arial"/>
                <w:sz w:val="20"/>
                <w:szCs w:val="20"/>
                <w:rtl w:val="0"/>
              </w:rPr>
              <w:t xml:space="preserve">Repasar los conceptos básicos de “semiconductores”. Exponer la definición de Diodo y su símbolo eléctrico</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0D">
            <w:pPr>
              <w:rPr>
                <w:rFonts w:ascii="Arial" w:cs="Arial" w:eastAsia="Arial" w:hAnsi="Arial"/>
                <w:sz w:val="20"/>
                <w:szCs w:val="20"/>
              </w:rPr>
            </w:pPr>
            <w:r w:rsidDel="00000000" w:rsidR="00000000" w:rsidRPr="00000000">
              <w:rPr>
                <w:rFonts w:ascii="Arial" w:cs="Arial" w:eastAsia="Arial" w:hAnsi="Arial"/>
                <w:sz w:val="20"/>
                <w:szCs w:val="20"/>
                <w:rtl w:val="0"/>
              </w:rPr>
              <w:t xml:space="preserve">Formar de equipos de 3 personas</w:t>
            </w:r>
          </w:p>
          <w:p w:rsidR="00000000" w:rsidDel="00000000" w:rsidP="00000000" w:rsidRDefault="00000000" w:rsidRPr="00000000" w14:paraId="000001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rPr>
                <w:rFonts w:ascii="Arial" w:cs="Arial" w:eastAsia="Arial" w:hAnsi="Arial"/>
                <w:sz w:val="20"/>
                <w:szCs w:val="20"/>
              </w:rPr>
            </w:pPr>
            <w:r w:rsidDel="00000000" w:rsidR="00000000" w:rsidRPr="00000000">
              <w:rPr>
                <w:rFonts w:ascii="Arial" w:cs="Arial" w:eastAsia="Arial" w:hAnsi="Arial"/>
                <w:sz w:val="20"/>
                <w:szCs w:val="20"/>
                <w:rtl w:val="0"/>
              </w:rPr>
              <w:t xml:space="preserve">Instalar el software de simulación LTspice</w:t>
            </w:r>
          </w:p>
        </w:tc>
        <w:tc>
          <w:tcPr>
            <w:tcBorders>
              <w:top w:color="00000a" w:space="0" w:sz="4" w:val="single"/>
              <w:left w:color="00000a" w:space="0" w:sz="4" w:val="single"/>
              <w:right w:color="00000a" w:space="0" w:sz="4" w:val="single"/>
            </w:tcBorders>
            <w:shd w:fill="auto" w:val="clear"/>
            <w:tcMar>
              <w:left w:w="70.0" w:type="dxa"/>
            </w:tcMar>
          </w:tcPr>
          <w:p w:rsidR="00000000" w:rsidDel="00000000" w:rsidP="00000000" w:rsidRDefault="00000000" w:rsidRPr="00000000" w14:paraId="00000113">
            <w:pPr>
              <w:rPr>
                <w:rFonts w:ascii="Arial" w:cs="Arial" w:eastAsia="Arial" w:hAnsi="Arial"/>
                <w:sz w:val="20"/>
                <w:szCs w:val="20"/>
              </w:rPr>
            </w:pPr>
            <w:r w:rsidDel="00000000" w:rsidR="00000000" w:rsidRPr="00000000">
              <w:rPr>
                <w:rFonts w:ascii="Arial" w:cs="Arial" w:eastAsia="Arial" w:hAnsi="Arial"/>
                <w:sz w:val="20"/>
                <w:szCs w:val="20"/>
                <w:rtl w:val="0"/>
              </w:rPr>
              <w:t xml:space="preserve">Listas de integrantes de los equipos</w:t>
            </w:r>
          </w:p>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sz w:val="20"/>
                <w:szCs w:val="20"/>
                <w:rtl w:val="0"/>
              </w:rPr>
              <w:t xml:space="preserve">Software instalado en computadoras personales</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5">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16">
            <w:pPr>
              <w:rPr>
                <w:rFonts w:ascii="Arial" w:cs="Arial" w:eastAsia="Arial" w:hAnsi="Arial"/>
                <w:sz w:val="22"/>
                <w:szCs w:val="22"/>
              </w:rPr>
            </w:pPr>
            <w:r w:rsidDel="00000000" w:rsidR="00000000" w:rsidRPr="00000000">
              <w:rPr>
                <w:rFonts w:ascii="Arial" w:cs="Arial" w:eastAsia="Arial" w:hAnsi="Arial"/>
                <w:sz w:val="18"/>
                <w:szCs w:val="18"/>
                <w:rtl w:val="0"/>
              </w:rPr>
              <w:t xml:space="preserve">1.6 Semiconductor Diode (pp 10-20)</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7">
            <w:pPr>
              <w:rPr>
                <w:rFonts w:ascii="Arial" w:cs="Arial" w:eastAsia="Arial" w:hAnsi="Arial"/>
                <w:sz w:val="20"/>
                <w:szCs w:val="20"/>
              </w:rPr>
            </w:pPr>
            <w:r w:rsidDel="00000000" w:rsidR="00000000" w:rsidRPr="00000000">
              <w:rPr>
                <w:rFonts w:ascii="Arial" w:cs="Arial" w:eastAsia="Arial" w:hAnsi="Arial"/>
                <w:sz w:val="20"/>
                <w:szCs w:val="20"/>
                <w:rtl w:val="0"/>
              </w:rPr>
              <w:t xml:space="preserve">4 hrs</w:t>
            </w:r>
          </w:p>
        </w:tc>
      </w:tr>
      <w:tr>
        <w:trPr>
          <w:cantSplit w:val="0"/>
          <w:trHeight w:val="546"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8">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Explicar las curvas de polarización del Diodo semiconductor, tanto en polarización directa como inversa</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9">
            <w:pPr>
              <w:rPr>
                <w:rFonts w:ascii="Arial" w:cs="Arial" w:eastAsia="Arial" w:hAnsi="Arial"/>
                <w:sz w:val="20"/>
                <w:szCs w:val="20"/>
              </w:rPr>
            </w:pPr>
            <w:r w:rsidDel="00000000" w:rsidR="00000000" w:rsidRPr="00000000">
              <w:rPr>
                <w:rFonts w:ascii="Arial" w:cs="Arial" w:eastAsia="Arial" w:hAnsi="Arial"/>
                <w:sz w:val="20"/>
                <w:szCs w:val="20"/>
                <w:rtl w:val="0"/>
              </w:rPr>
              <w:t xml:space="preserve">Usar multímetro para probar la conductividad de un diodo en polarización directa e inversa</w:t>
            </w:r>
          </w:p>
        </w:tc>
        <w:tc>
          <w:tcPr>
            <w:tcBorders>
              <w:top w:color="00000a" w:space="0" w:sz="4" w:val="single"/>
              <w:left w:color="00000a" w:space="0" w:sz="4" w:val="single"/>
              <w:right w:color="00000a" w:space="0" w:sz="4" w:val="single"/>
            </w:tcBorders>
            <w:shd w:fill="auto" w:val="clear"/>
            <w:tcMar>
              <w:left w:w="70.0" w:type="dxa"/>
            </w:tcMar>
          </w:tcPr>
          <w:p w:rsidR="00000000" w:rsidDel="00000000" w:rsidP="00000000" w:rsidRDefault="00000000" w:rsidRPr="00000000" w14:paraId="0000011D">
            <w:pPr>
              <w:rPr>
                <w:rFonts w:ascii="Arial" w:cs="Arial" w:eastAsia="Arial" w:hAnsi="Arial"/>
                <w:sz w:val="20"/>
                <w:szCs w:val="20"/>
              </w:rPr>
            </w:pPr>
            <w:r w:rsidDel="00000000" w:rsidR="00000000" w:rsidRPr="00000000">
              <w:rPr>
                <w:rFonts w:ascii="Arial" w:cs="Arial" w:eastAsia="Arial" w:hAnsi="Arial"/>
                <w:sz w:val="20"/>
                <w:szCs w:val="20"/>
                <w:rtl w:val="0"/>
              </w:rPr>
              <w:t xml:space="preserve">Tablas de mediciones en el cuaderno.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E">
            <w:pPr>
              <w:rPr>
                <w:rFonts w:ascii="Arial" w:cs="Arial" w:eastAsia="Arial" w:hAnsi="Arial"/>
                <w:sz w:val="20"/>
                <w:szCs w:val="20"/>
              </w:rPr>
            </w:pPr>
            <w:r w:rsidDel="00000000" w:rsidR="00000000" w:rsidRPr="00000000">
              <w:rPr>
                <w:rFonts w:ascii="Arial" w:cs="Arial" w:eastAsia="Arial" w:hAnsi="Arial"/>
                <w:sz w:val="20"/>
                <w:szCs w:val="20"/>
                <w:rtl w:val="0"/>
              </w:rPr>
              <w:t xml:space="preserve">Cuaderno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1F">
            <w:pPr>
              <w:rPr>
                <w:rFonts w:ascii="Arial" w:cs="Arial" w:eastAsia="Arial" w:hAnsi="Arial"/>
                <w:sz w:val="20"/>
                <w:szCs w:val="20"/>
              </w:rPr>
            </w:pPr>
            <w:r w:rsidDel="00000000" w:rsidR="00000000" w:rsidRPr="00000000">
              <w:rPr>
                <w:rFonts w:ascii="Arial" w:cs="Arial" w:eastAsia="Arial" w:hAnsi="Arial"/>
                <w:sz w:val="20"/>
                <w:szCs w:val="20"/>
                <w:rtl w:val="0"/>
              </w:rPr>
              <w:t xml:space="preserve">1 hrs</w:t>
            </w:r>
          </w:p>
        </w:tc>
      </w:tr>
      <w:tr>
        <w:trPr>
          <w:cantSplit w:val="0"/>
          <w:trHeight w:val="546"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2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1: Pruebas de operación y trazado de curva del Diodo semiconductor:</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12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23">
            <w:pPr>
              <w:rPr>
                <w:rFonts w:ascii="Arial" w:cs="Arial" w:eastAsia="Arial" w:hAnsi="Arial"/>
                <w:sz w:val="20"/>
                <w:szCs w:val="20"/>
              </w:rPr>
            </w:pPr>
            <w:r w:rsidDel="00000000" w:rsidR="00000000" w:rsidRPr="00000000">
              <w:rPr>
                <w:rFonts w:ascii="Arial" w:cs="Arial" w:eastAsia="Arial" w:hAnsi="Arial"/>
                <w:sz w:val="20"/>
                <w:szCs w:val="20"/>
                <w:rtl w:val="0"/>
              </w:rPr>
              <w:t xml:space="preserve">Simular e implementar en protoboard o PCB dos circuitos RD (Resistencia-Diodo). Uno usará un arreglo RD con un diodo rectificador y otro con un diodo zener. Se realizará un barrido de voltaje sobre ambos circuitos tanto en simulación como físicamente para medir la corriente y el voltaje de los diodos ante diferentes voltajes de polarización directa e inversa. Se contrastarán las mediciones físicas con las mediciones tomadas de la simulación.</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27">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28">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129">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2B">
            <w:pPr>
              <w:rPr>
                <w:rFonts w:ascii="Arial" w:cs="Arial" w:eastAsia="Arial" w:hAnsi="Arial"/>
                <w:sz w:val="20"/>
                <w:szCs w:val="20"/>
              </w:rPr>
            </w:pPr>
            <w:r w:rsidDel="00000000" w:rsidR="00000000" w:rsidRPr="00000000">
              <w:rPr>
                <w:rFonts w:ascii="Arial" w:cs="Arial" w:eastAsia="Arial" w:hAnsi="Arial"/>
                <w:sz w:val="20"/>
                <w:szCs w:val="20"/>
                <w:rtl w:val="0"/>
              </w:rPr>
              <w:t xml:space="preserve">Exponer los diversos modelos de operación del Diodo semiconductor</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2C">
            <w:pPr>
              <w:rPr>
                <w:rFonts w:ascii="Arial" w:cs="Arial" w:eastAsia="Arial" w:hAnsi="Arial"/>
                <w:sz w:val="20"/>
                <w:szCs w:val="20"/>
              </w:rPr>
            </w:pPr>
            <w:r w:rsidDel="00000000" w:rsidR="00000000" w:rsidRPr="00000000">
              <w:rPr>
                <w:rFonts w:ascii="Arial" w:cs="Arial" w:eastAsia="Arial" w:hAnsi="Arial"/>
                <w:sz w:val="20"/>
                <w:szCs w:val="20"/>
                <w:rtl w:val="0"/>
              </w:rPr>
              <w:t xml:space="preserve">Usar multímetro para medir la caída de voltaje a través de un diodo semiconductor de silicio.</w:t>
            </w:r>
          </w:p>
        </w:tc>
        <w:tc>
          <w:tcPr>
            <w:tcBorders>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30">
            <w:pPr>
              <w:rPr>
                <w:rFonts w:ascii="Arial" w:cs="Arial" w:eastAsia="Arial" w:hAnsi="Arial"/>
                <w:sz w:val="20"/>
                <w:szCs w:val="20"/>
              </w:rPr>
            </w:pPr>
            <w:r w:rsidDel="00000000" w:rsidR="00000000" w:rsidRPr="00000000">
              <w:rPr>
                <w:rFonts w:ascii="Arial" w:cs="Arial" w:eastAsia="Arial" w:hAnsi="Arial"/>
                <w:sz w:val="20"/>
                <w:szCs w:val="20"/>
                <w:rtl w:val="0"/>
              </w:rPr>
              <w:t xml:space="preserve">Tablas de mediciones en el cuaderno.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31">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32">
            <w:pPr>
              <w:rPr>
                <w:rFonts w:ascii="Arial" w:cs="Arial" w:eastAsia="Arial" w:hAnsi="Arial"/>
                <w:sz w:val="20"/>
                <w:szCs w:val="20"/>
              </w:rPr>
            </w:pPr>
            <w:r w:rsidDel="00000000" w:rsidR="00000000" w:rsidRPr="00000000">
              <w:rPr>
                <w:rFonts w:ascii="Arial" w:cs="Arial" w:eastAsia="Arial" w:hAnsi="Arial"/>
                <w:sz w:val="18"/>
                <w:szCs w:val="18"/>
                <w:rtl w:val="0"/>
              </w:rPr>
              <w:t xml:space="preserve">1.9 Diode Equivalent Circuits (pp 27-30)</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3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hrs</w:t>
            </w:r>
            <w:r w:rsidDel="00000000" w:rsidR="00000000" w:rsidRPr="00000000">
              <w:rPr>
                <w:rtl w:val="0"/>
              </w:rPr>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2: Recta de carga y modelos de operación del Diodo Semiconductor:</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1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37">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los datos de la actividad anterior, obtener las curvas de corriente características para ambos diodos, para tener los modelos de  corriente y voltaje. Usando estos modelos, tratar de predecir el comportamiento del diodo ante diferentes voltajes de alimentación para los circuitos RD.</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3B">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3C">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13D">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3E">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75" w:hRule="atLeast"/>
          <w:tblHeader w:val="0"/>
        </w:trPr>
        <w:tc>
          <w:tcPr>
            <w:gridSpan w:val="8"/>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3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Unidad temática 2: Circuitos y aplicaciones con diodos</w:t>
            </w:r>
          </w:p>
        </w:tc>
      </w:tr>
      <w:tr>
        <w:trPr>
          <w:cantSplit w:val="0"/>
          <w:trHeight w:val="222" w:hRule="atLeast"/>
          <w:tblHeader w:val="0"/>
        </w:trPr>
        <w:tc>
          <w:tcPr>
            <w:gridSpan w:val="8"/>
            <w:tcBorders>
              <w:top w:color="00000a" w:space="0" w:sz="4" w:val="single"/>
              <w:left w:color="00000a" w:space="0" w:sz="4" w:val="single"/>
              <w:bottom w:color="00000a" w:space="0" w:sz="4" w:val="single"/>
              <w:right w:color="00000a" w:space="0" w:sz="4" w:val="single"/>
            </w:tcBorders>
            <w:shd w:fill="f2f2f2" w:val="clear"/>
            <w:tcMar>
              <w:left w:w="70.0" w:type="dxa"/>
            </w:tcMar>
          </w:tcPr>
          <w:p w:rsidR="00000000" w:rsidDel="00000000" w:rsidP="00000000" w:rsidRDefault="00000000" w:rsidRPr="00000000" w14:paraId="00000147">
            <w:pPr>
              <w:rPr>
                <w:rFonts w:ascii="Arial" w:cs="Arial" w:eastAsia="Arial" w:hAnsi="Arial"/>
                <w:b w:val="1"/>
                <w:sz w:val="18"/>
                <w:szCs w:val="18"/>
              </w:rPr>
            </w:pPr>
            <w:r w:rsidDel="00000000" w:rsidR="00000000" w:rsidRPr="00000000">
              <w:rPr>
                <w:rFonts w:ascii="Arial" w:cs="Arial" w:eastAsia="Arial" w:hAnsi="Arial"/>
                <w:b w:val="1"/>
                <w:sz w:val="20"/>
                <w:szCs w:val="20"/>
                <w:rtl w:val="0"/>
              </w:rPr>
              <w:t xml:space="preserve">Objetivo de la unid</w:t>
            </w:r>
            <w:r w:rsidDel="00000000" w:rsidR="00000000" w:rsidRPr="00000000">
              <w:rPr>
                <w:rFonts w:ascii="Arial" w:cs="Arial" w:eastAsia="Arial" w:hAnsi="Arial"/>
                <w:b w:val="1"/>
                <w:sz w:val="18"/>
                <w:szCs w:val="18"/>
                <w:rtl w:val="0"/>
              </w:rPr>
              <w:t xml:space="preserve">ad temática: El alumno analice las diferentes formas de emplear un diodo en un circuito electrónico, y conocer algunos tipos diferentes de diodo de propósito particular.</w:t>
            </w:r>
          </w:p>
        </w:tc>
      </w:tr>
      <w:tr>
        <w:trPr>
          <w:cantSplit w:val="0"/>
          <w:trHeight w:val="274" w:hRule="atLeast"/>
          <w:tblHeader w:val="0"/>
        </w:trPr>
        <w:tc>
          <w:tcPr>
            <w:gridSpan w:val="3"/>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4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 temático</w:t>
            </w:r>
          </w:p>
        </w:tc>
        <w:tc>
          <w:tcPr>
            <w:gridSpan w:val="3"/>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5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Saberes involucrados</w:t>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5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Producto de la unidad temática</w:t>
            </w:r>
          </w:p>
        </w:tc>
      </w:tr>
      <w:tr>
        <w:trPr>
          <w:cantSplit w:val="0"/>
          <w:trHeight w:val="850" w:hRule="atLeast"/>
          <w:tblHeader w:val="0"/>
        </w:trPr>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57">
            <w:pPr>
              <w:numPr>
                <w:ilvl w:val="0"/>
                <w:numId w:val="1"/>
              </w:numPr>
              <w:spacing w:line="259" w:lineRule="auto"/>
              <w:ind w:left="566.9291338582675" w:hanging="435"/>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Circuitos y aplicaciones con diodos</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850.3937007874017"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Rectificadores de m</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edia onda y onda completa</w:t>
            </w:r>
          </w:p>
          <w:p w:rsidR="00000000" w:rsidDel="00000000" w:rsidP="00000000" w:rsidRDefault="00000000" w:rsidRPr="00000000" w14:paraId="000001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850.3937007874017"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Valores Medio, RMS, Rizo, Factor de Forma y Factor de Rizo.</w:t>
            </w:r>
          </w:p>
          <w:p w:rsidR="00000000" w:rsidDel="00000000" w:rsidP="00000000" w:rsidRDefault="00000000" w:rsidRPr="00000000" w14:paraId="000001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850.3937007874017"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Filtrado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Capacitivo</w:t>
            </w:r>
          </w:p>
          <w:p w:rsidR="00000000" w:rsidDel="00000000" w:rsidP="00000000" w:rsidRDefault="00000000" w:rsidRPr="00000000" w14:paraId="000001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850.3937007874017"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Diodo Zener</w:t>
            </w:r>
          </w:p>
          <w:p w:rsidR="00000000" w:rsidDel="00000000" w:rsidP="00000000" w:rsidRDefault="00000000" w:rsidRPr="00000000" w14:paraId="000001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850.3937007874017"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Recortadores, Sujetadores y Multiplicadores.</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rFonts w:ascii="Arial" w:cs="Arial" w:eastAsia="Arial" w:hAnsi="Arial"/>
                <w:b w:val="1"/>
                <w:i w:val="0"/>
                <w:smallCaps w:val="0"/>
                <w:strike w:val="0"/>
                <w:color w:val="000000"/>
                <w:sz w:val="18"/>
                <w:szCs w:val="18"/>
                <w:shd w:fill="auto" w:val="clear"/>
                <w:vertAlign w:val="baseline"/>
              </w:rPr>
            </w:pPr>
            <w:r w:rsidDel="00000000" w:rsidR="00000000" w:rsidRPr="00000000">
              <w:rPr>
                <w:rFonts w:ascii="Arial" w:cs="Arial" w:eastAsia="Arial" w:hAnsi="Arial"/>
                <w:b w:val="1"/>
                <w:sz w:val="18"/>
                <w:szCs w:val="18"/>
                <w:rtl w:val="0"/>
              </w:rPr>
              <w:t xml:space="preserve">Diseña, analiza y construye circuitos con diodos rectificadores.</w:t>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rFonts w:ascii="Arial" w:cs="Arial" w:eastAsia="Arial" w:hAnsi="Arial"/>
                <w:b w:val="1"/>
                <w:i w:val="0"/>
                <w:smallCaps w:val="0"/>
                <w:strike w:val="0"/>
                <w:color w:val="000000"/>
                <w:sz w:val="18"/>
                <w:szCs w:val="18"/>
                <w:shd w:fill="auto" w:val="clear"/>
                <w:vertAlign w:val="baseline"/>
              </w:rPr>
            </w:pPr>
            <w:r w:rsidDel="00000000" w:rsidR="00000000" w:rsidRPr="00000000">
              <w:rPr>
                <w:rFonts w:ascii="Arial" w:cs="Arial" w:eastAsia="Arial" w:hAnsi="Arial"/>
                <w:b w:val="1"/>
                <w:sz w:val="18"/>
                <w:szCs w:val="18"/>
                <w:rtl w:val="0"/>
              </w:rPr>
              <w:t xml:space="preserve">Diseña, analiza y construye circuitos con diodos Zener.</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i w:val="0"/>
                <w:smallCaps w:val="0"/>
                <w:strike w:val="0"/>
                <w:color w:val="000000"/>
                <w:sz w:val="18"/>
                <w:szCs w:val="18"/>
                <w:shd w:fill="auto" w:val="clear"/>
                <w:vertAlign w:val="baseline"/>
              </w:rPr>
            </w:pPr>
            <w:r w:rsidDel="00000000" w:rsidR="00000000" w:rsidRPr="00000000">
              <w:rPr>
                <w:rFonts w:ascii="Arial" w:cs="Arial" w:eastAsia="Arial" w:hAnsi="Arial"/>
                <w:sz w:val="18"/>
                <w:szCs w:val="18"/>
                <w:rtl w:val="0"/>
              </w:rPr>
              <w:t xml:space="preserve">Práctica 3: Rectificadores de media onda y onda completa</w:t>
            </w:r>
          </w:p>
          <w:p w:rsidR="00000000" w:rsidDel="00000000" w:rsidP="00000000" w:rsidRDefault="00000000" w:rsidRPr="00000000" w14:paraId="000001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Práctica 4: Recortadores y sujetadores de voltaje</w:t>
            </w:r>
          </w:p>
        </w:tc>
      </w:tr>
      <w:tr>
        <w:trPr>
          <w:cantSplit w:val="0"/>
          <w:trHeight w:val="408" w:hRule="atLeast"/>
          <w:tblHeader w:val="0"/>
        </w:trPr>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6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docente</w:t>
            </w:r>
          </w:p>
        </w:tc>
        <w:tc>
          <w:tcPr>
            <w:gridSpan w:val="4"/>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6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estudiante</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6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 de la actividad</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6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Recursos y materiales</w:t>
            </w:r>
          </w:p>
        </w:tc>
        <w:tc>
          <w:tcPr>
            <w:tcBorders>
              <w:top w:color="00000a" w:space="0" w:sz="4" w:val="single"/>
              <w:left w:color="00000a" w:space="0" w:sz="4" w:val="single"/>
              <w:bottom w:color="00000a" w:space="0" w:sz="4" w:val="single"/>
              <w:right w:color="00000a" w:space="0" w:sz="4" w:val="single"/>
            </w:tcBorders>
            <w:shd w:fill="9fc5e8" w:val="clear"/>
            <w:tcMar>
              <w:left w:w="70.0" w:type="dxa"/>
            </w:tcMar>
          </w:tcPr>
          <w:p w:rsidR="00000000" w:rsidDel="00000000" w:rsidP="00000000" w:rsidRDefault="00000000" w:rsidRPr="00000000" w14:paraId="0000016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Tiempo destinado</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6E">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Explicar el concepto de “Rectificador de onda” y exponer sus aplicaciones para rectificación de media onda y onda completa</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6F">
            <w:pPr>
              <w:rPr>
                <w:rFonts w:ascii="Arial" w:cs="Arial" w:eastAsia="Arial" w:hAnsi="Arial"/>
                <w:sz w:val="20"/>
                <w:szCs w:val="20"/>
              </w:rPr>
            </w:pPr>
            <w:r w:rsidDel="00000000" w:rsidR="00000000" w:rsidRPr="00000000">
              <w:rPr>
                <w:rFonts w:ascii="Arial" w:cs="Arial" w:eastAsia="Arial" w:hAnsi="Arial"/>
                <w:sz w:val="20"/>
                <w:szCs w:val="20"/>
                <w:rtl w:val="0"/>
              </w:rPr>
              <w:t xml:space="preserve">Seguir las indicaciones del profesor para realizar las simulaciones de ejemplo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3">
            <w:pPr>
              <w:rPr>
                <w:rFonts w:ascii="Arial" w:cs="Arial" w:eastAsia="Arial" w:hAnsi="Arial"/>
                <w:sz w:val="20"/>
                <w:szCs w:val="20"/>
              </w:rPr>
            </w:pPr>
            <w:r w:rsidDel="00000000" w:rsidR="00000000" w:rsidRPr="00000000">
              <w:rPr>
                <w:rFonts w:ascii="Arial" w:cs="Arial" w:eastAsia="Arial" w:hAnsi="Arial"/>
                <w:sz w:val="20"/>
                <w:szCs w:val="20"/>
                <w:rtl w:val="0"/>
              </w:rPr>
              <w:t xml:space="preserve">Simulaciones en LTspice</w:t>
            </w:r>
          </w:p>
        </w:tc>
        <w:tc>
          <w:tcPr>
            <w:vMerge w:val="restart"/>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4">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75">
            <w:pPr>
              <w:rPr>
                <w:rFonts w:ascii="Arial" w:cs="Arial" w:eastAsia="Arial" w:hAnsi="Arial"/>
                <w:sz w:val="18"/>
                <w:szCs w:val="18"/>
              </w:rPr>
            </w:pPr>
            <w:r w:rsidDel="00000000" w:rsidR="00000000" w:rsidRPr="00000000">
              <w:rPr>
                <w:rFonts w:ascii="Arial" w:cs="Arial" w:eastAsia="Arial" w:hAnsi="Arial"/>
                <w:sz w:val="18"/>
                <w:szCs w:val="18"/>
                <w:rtl w:val="0"/>
              </w:rPr>
              <w:t xml:space="preserve">1.15 Zener Diode (pp 38-41)</w:t>
            </w:r>
          </w:p>
          <w:p w:rsidR="00000000" w:rsidDel="00000000" w:rsidP="00000000" w:rsidRDefault="00000000" w:rsidRPr="00000000" w14:paraId="00000176">
            <w:pPr>
              <w:rPr>
                <w:rFonts w:ascii="Arial" w:cs="Arial" w:eastAsia="Arial" w:hAnsi="Arial"/>
                <w:sz w:val="18"/>
                <w:szCs w:val="18"/>
              </w:rPr>
            </w:pPr>
            <w:r w:rsidDel="00000000" w:rsidR="00000000" w:rsidRPr="00000000">
              <w:rPr>
                <w:rFonts w:ascii="Arial" w:cs="Arial" w:eastAsia="Arial" w:hAnsi="Arial"/>
                <w:sz w:val="18"/>
                <w:szCs w:val="18"/>
                <w:rtl w:val="0"/>
              </w:rPr>
              <w:t xml:space="preserve">2.6 Half-wave rectification (pp 72-75)</w:t>
            </w:r>
          </w:p>
          <w:p w:rsidR="00000000" w:rsidDel="00000000" w:rsidP="00000000" w:rsidRDefault="00000000" w:rsidRPr="00000000" w14:paraId="00000177">
            <w:pPr>
              <w:rPr>
                <w:rFonts w:ascii="Arial" w:cs="Arial" w:eastAsia="Arial" w:hAnsi="Arial"/>
                <w:sz w:val="18"/>
                <w:szCs w:val="18"/>
              </w:rPr>
            </w:pPr>
            <w:r w:rsidDel="00000000" w:rsidR="00000000" w:rsidRPr="00000000">
              <w:rPr>
                <w:rFonts w:ascii="Arial" w:cs="Arial" w:eastAsia="Arial" w:hAnsi="Arial"/>
                <w:sz w:val="18"/>
                <w:szCs w:val="18"/>
                <w:rtl w:val="0"/>
              </w:rPr>
              <w:t xml:space="preserve">2.7 Full-wave rectification (pp 75-78)</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8">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9">
            <w:pPr>
              <w:rPr>
                <w:rFonts w:ascii="Arial" w:cs="Arial" w:eastAsia="Arial" w:hAnsi="Arial"/>
                <w:sz w:val="20"/>
                <w:szCs w:val="20"/>
              </w:rPr>
            </w:pPr>
            <w:r w:rsidDel="00000000" w:rsidR="00000000" w:rsidRPr="00000000">
              <w:rPr>
                <w:rFonts w:ascii="Arial" w:cs="Arial" w:eastAsia="Arial" w:hAnsi="Arial"/>
                <w:sz w:val="20"/>
                <w:szCs w:val="20"/>
                <w:rtl w:val="0"/>
              </w:rPr>
              <w:t xml:space="preserve">Presentar casos para explicar el procedimiento para calcular los voltajes Medio, RMS y Rizo</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A">
            <w:pPr>
              <w:rPr>
                <w:rFonts w:ascii="Arial" w:cs="Arial" w:eastAsia="Arial" w:hAnsi="Arial"/>
                <w:sz w:val="20"/>
                <w:szCs w:val="20"/>
              </w:rPr>
            </w:pPr>
            <w:r w:rsidDel="00000000" w:rsidR="00000000" w:rsidRPr="00000000">
              <w:rPr>
                <w:rFonts w:ascii="Arial" w:cs="Arial" w:eastAsia="Arial" w:hAnsi="Arial"/>
                <w:sz w:val="20"/>
                <w:szCs w:val="20"/>
                <w:rtl w:val="0"/>
              </w:rPr>
              <w:t xml:space="preserve">Seguir las indicaciones del profesor para realizar las mediciones en las simulaciones de ejemplo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E">
            <w:pPr>
              <w:rPr>
                <w:rFonts w:ascii="Arial" w:cs="Arial" w:eastAsia="Arial" w:hAnsi="Arial"/>
                <w:sz w:val="20"/>
                <w:szCs w:val="20"/>
              </w:rPr>
            </w:pPr>
            <w:r w:rsidDel="00000000" w:rsidR="00000000" w:rsidRPr="00000000">
              <w:rPr>
                <w:rFonts w:ascii="Arial" w:cs="Arial" w:eastAsia="Arial" w:hAnsi="Arial"/>
                <w:sz w:val="20"/>
                <w:szCs w:val="20"/>
                <w:rtl w:val="0"/>
              </w:rPr>
              <w:t xml:space="preserve">Mediciones en las simulaciones de LTspice</w:t>
            </w:r>
          </w:p>
        </w:tc>
        <w:tc>
          <w:tcPr>
            <w:vMerge w:val="continue"/>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7F">
            <w:pPr>
              <w:spacing w:after="0" w:before="0" w:line="240" w:lineRule="auto"/>
              <w:ind w:left="0" w:firstLine="0"/>
              <w:rPr>
                <w:rFonts w:ascii="Arial" w:cs="Arial" w:eastAsia="Arial" w:hAnsi="Arial"/>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80">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8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3: Rectificadores de media onda y onda completa</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84">
            <w:pPr>
              <w:rPr>
                <w:rFonts w:ascii="Arial" w:cs="Arial" w:eastAsia="Arial" w:hAnsi="Arial"/>
                <w:sz w:val="20"/>
                <w:szCs w:val="20"/>
              </w:rPr>
            </w:pPr>
            <w:r w:rsidDel="00000000" w:rsidR="00000000" w:rsidRPr="00000000">
              <w:rPr>
                <w:rFonts w:ascii="Arial" w:cs="Arial" w:eastAsia="Arial" w:hAnsi="Arial"/>
                <w:sz w:val="20"/>
                <w:szCs w:val="20"/>
                <w:rtl w:val="0"/>
              </w:rPr>
              <w:t xml:space="preserve">Diseñar e implementar en simulación y Protoboard/PCB circuitos rectificadores de media onda y onda completa y medir sus características eléctricas</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89">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18A">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8B">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8C">
            <w:pPr>
              <w:rPr>
                <w:rFonts w:ascii="Arial" w:cs="Arial" w:eastAsia="Arial" w:hAnsi="Arial"/>
                <w:sz w:val="20"/>
                <w:szCs w:val="20"/>
              </w:rPr>
            </w:pPr>
            <w:r w:rsidDel="00000000" w:rsidR="00000000" w:rsidRPr="00000000">
              <w:rPr>
                <w:rFonts w:ascii="Arial" w:cs="Arial" w:eastAsia="Arial" w:hAnsi="Arial"/>
                <w:sz w:val="20"/>
                <w:szCs w:val="20"/>
                <w:rtl w:val="0"/>
              </w:rPr>
              <w:t xml:space="preserve">Presentar casos para demostrar el funcionamiento y el procedimiento para diseñar recortadores, sujetadores y multiplicadores de voltaje</w:t>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los casos mostrados, realizar los cálculos para obtener diferentes voltajes de recorte y sujeción con diferentes configuraciones de sujetadores y recortadores.</w:t>
            </w:r>
          </w:p>
          <w:p w:rsidR="00000000" w:rsidDel="00000000" w:rsidP="00000000" w:rsidRDefault="00000000" w:rsidRPr="00000000" w14:paraId="000001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Seguir las indicaciones del profesor para realizar las simulaciones de ejemplo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sz w:val="20"/>
                <w:szCs w:val="20"/>
                <w:rtl w:val="0"/>
              </w:rPr>
              <w:t xml:space="preserve">Simulaciones en LTspice</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94">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95">
            <w:pPr>
              <w:rPr>
                <w:rFonts w:ascii="Arial" w:cs="Arial" w:eastAsia="Arial" w:hAnsi="Arial"/>
                <w:sz w:val="18"/>
                <w:szCs w:val="18"/>
              </w:rPr>
            </w:pPr>
            <w:r w:rsidDel="00000000" w:rsidR="00000000" w:rsidRPr="00000000">
              <w:rPr>
                <w:rFonts w:ascii="Arial" w:cs="Arial" w:eastAsia="Arial" w:hAnsi="Arial"/>
                <w:sz w:val="18"/>
                <w:szCs w:val="18"/>
                <w:rtl w:val="0"/>
              </w:rPr>
              <w:t xml:space="preserve">2.8 Clippers (pp 78-85)</w:t>
            </w:r>
          </w:p>
          <w:p w:rsidR="00000000" w:rsidDel="00000000" w:rsidP="00000000" w:rsidRDefault="00000000" w:rsidRPr="00000000" w14:paraId="00000196">
            <w:pPr>
              <w:rPr>
                <w:rFonts w:ascii="Arial" w:cs="Arial" w:eastAsia="Arial" w:hAnsi="Arial"/>
                <w:sz w:val="20"/>
                <w:szCs w:val="20"/>
              </w:rPr>
            </w:pPr>
            <w:r w:rsidDel="00000000" w:rsidR="00000000" w:rsidRPr="00000000">
              <w:rPr>
                <w:rFonts w:ascii="Arial" w:cs="Arial" w:eastAsia="Arial" w:hAnsi="Arial"/>
                <w:sz w:val="18"/>
                <w:szCs w:val="18"/>
                <w:rtl w:val="0"/>
              </w:rPr>
              <w:t xml:space="preserve">2.9 Clampers (pp 85-88)</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97">
            <w:pPr>
              <w:rPr>
                <w:rFonts w:ascii="Arial" w:cs="Arial" w:eastAsia="Arial" w:hAnsi="Arial"/>
                <w:sz w:val="20"/>
                <w:szCs w:val="20"/>
              </w:rPr>
            </w:pPr>
            <w:r w:rsidDel="00000000" w:rsidR="00000000" w:rsidRPr="00000000">
              <w:rPr>
                <w:rFonts w:ascii="Arial" w:cs="Arial" w:eastAsia="Arial" w:hAnsi="Arial"/>
                <w:sz w:val="20"/>
                <w:szCs w:val="20"/>
                <w:rtl w:val="0"/>
              </w:rPr>
              <w:t xml:space="preserve">4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4: Recortadores y sujetadores de voltaje</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19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A">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9B">
            <w:pPr>
              <w:rPr>
                <w:rFonts w:ascii="Arial" w:cs="Arial" w:eastAsia="Arial" w:hAnsi="Arial"/>
                <w:sz w:val="20"/>
                <w:szCs w:val="20"/>
              </w:rPr>
            </w:pPr>
            <w:r w:rsidDel="00000000" w:rsidR="00000000" w:rsidRPr="00000000">
              <w:rPr>
                <w:rFonts w:ascii="Arial" w:cs="Arial" w:eastAsia="Arial" w:hAnsi="Arial"/>
                <w:sz w:val="20"/>
                <w:szCs w:val="20"/>
                <w:rtl w:val="0"/>
              </w:rPr>
              <w:t xml:space="preserve">Diseñar e implementar en simulación y Protoboard/PCB circuitos recortadores y sujetadores de voltaje y medir sus características eléctricas</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9F">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A0">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1A1">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A2">
            <w:pPr>
              <w:rPr>
                <w:rFonts w:ascii="Arial" w:cs="Arial" w:eastAsia="Arial" w:hAnsi="Arial"/>
                <w:sz w:val="20"/>
                <w:szCs w:val="20"/>
              </w:rPr>
            </w:pPr>
            <w:r w:rsidDel="00000000" w:rsidR="00000000" w:rsidRPr="00000000">
              <w:rPr>
                <w:rFonts w:ascii="Arial" w:cs="Arial" w:eastAsia="Arial" w:hAnsi="Arial"/>
                <w:sz w:val="20"/>
                <w:szCs w:val="20"/>
                <w:rtl w:val="0"/>
              </w:rPr>
              <w:t xml:space="preserve">2 hrs</w:t>
            </w:r>
          </w:p>
        </w:tc>
      </w:tr>
      <w:tr>
        <w:trPr>
          <w:cantSplit w:val="0"/>
          <w:trHeight w:val="275" w:hRule="atLeast"/>
          <w:tblHeader w:val="0"/>
        </w:trPr>
        <w:tc>
          <w:tcPr>
            <w:gridSpan w:val="8"/>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A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Unidad temática 3: </w:t>
            </w:r>
            <w:r w:rsidDel="00000000" w:rsidR="00000000" w:rsidRPr="00000000">
              <w:rPr>
                <w:rFonts w:ascii="Arial" w:cs="Arial" w:eastAsia="Arial" w:hAnsi="Arial"/>
                <w:b w:val="1"/>
                <w:rtl w:val="0"/>
              </w:rPr>
              <w:t xml:space="preserve">El transistor de unión bipolar (BJT)</w:t>
            </w:r>
            <w:r w:rsidDel="00000000" w:rsidR="00000000" w:rsidRPr="00000000">
              <w:rPr>
                <w:rtl w:val="0"/>
              </w:rPr>
            </w:r>
          </w:p>
        </w:tc>
      </w:tr>
      <w:tr>
        <w:trPr>
          <w:cantSplit w:val="0"/>
          <w:trHeight w:val="336" w:hRule="atLeast"/>
          <w:tblHeader w:val="0"/>
        </w:trPr>
        <w:tc>
          <w:tcPr>
            <w:gridSpan w:val="8"/>
            <w:tcBorders>
              <w:top w:color="00000a" w:space="0" w:sz="4" w:val="single"/>
              <w:left w:color="00000a" w:space="0" w:sz="4" w:val="single"/>
              <w:bottom w:color="00000a" w:space="0" w:sz="4" w:val="single"/>
              <w:right w:color="00000a" w:space="0" w:sz="4" w:val="single"/>
            </w:tcBorders>
            <w:shd w:fill="f2f2f2" w:val="clear"/>
            <w:tcMar>
              <w:left w:w="70.0" w:type="dxa"/>
            </w:tcMar>
          </w:tcPr>
          <w:p w:rsidR="00000000" w:rsidDel="00000000" w:rsidP="00000000" w:rsidRDefault="00000000" w:rsidRPr="00000000" w14:paraId="000001A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Objetivo de la unidad temática: El alumno analizará la composición, funcionamiento y aplicaciones del BJT</w:t>
            </w:r>
            <w:r w:rsidDel="00000000" w:rsidR="00000000" w:rsidRPr="00000000">
              <w:rPr>
                <w:rtl w:val="0"/>
              </w:rPr>
            </w:r>
          </w:p>
        </w:tc>
      </w:tr>
      <w:tr>
        <w:trPr>
          <w:cantSplit w:val="0"/>
          <w:trHeight w:val="274"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B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 temático</w:t>
            </w:r>
          </w:p>
        </w:tc>
        <w:tc>
          <w:tcPr>
            <w:gridSpan w:val="3"/>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B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Saberes involucrados</w:t>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B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Producto de la unidad temática</w:t>
            </w:r>
          </w:p>
        </w:tc>
      </w:tr>
      <w:tr>
        <w:trPr>
          <w:cantSplit w:val="0"/>
          <w:trHeight w:val="850" w:hRule="atLeast"/>
          <w:tblHeader w:val="0"/>
        </w:trPr>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375" w:right="0" w:hanging="150"/>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sz w:val="22"/>
                <w:szCs w:val="22"/>
                <w:rtl w:val="0"/>
              </w:rPr>
              <w:t xml:space="preserve">Unidad temática 3: El transistor de unión bipolar (BJT)</w:t>
            </w:r>
          </w:p>
          <w:p w:rsidR="00000000" w:rsidDel="00000000" w:rsidP="00000000" w:rsidRDefault="00000000" w:rsidRPr="00000000" w14:paraId="000001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Estructura, Simbología y Nomenclatura del Transistor Bipolar</w:t>
            </w:r>
          </w:p>
          <w:p w:rsidR="00000000" w:rsidDel="00000000" w:rsidP="00000000" w:rsidRDefault="00000000" w:rsidRPr="00000000" w14:paraId="000001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Circulación de corriente en un BJT</w:t>
            </w:r>
          </w:p>
          <w:p w:rsidR="00000000" w:rsidDel="00000000" w:rsidP="00000000" w:rsidRDefault="00000000" w:rsidRPr="00000000" w14:paraId="000001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Regiones de operación del BJT</w:t>
            </w:r>
          </w:p>
          <w:p w:rsidR="00000000" w:rsidDel="00000000" w:rsidP="00000000" w:rsidRDefault="00000000" w:rsidRPr="00000000" w14:paraId="000001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Curvas características del BJT</w:t>
            </w:r>
          </w:p>
          <w:p w:rsidR="00000000" w:rsidDel="00000000" w:rsidP="00000000" w:rsidRDefault="00000000" w:rsidRPr="00000000" w14:paraId="000001C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Polarización (Punto de operación y Recta de carga) del BJT</w:t>
            </w:r>
          </w:p>
          <w:p w:rsidR="00000000" w:rsidDel="00000000" w:rsidP="00000000" w:rsidRDefault="00000000" w:rsidRPr="00000000" w14:paraId="000001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2"/>
                <w:szCs w:val="22"/>
                <w:rtl w:val="0"/>
              </w:rPr>
              <w:t xml:space="preserve">Configuraciones básicas y Amplificadores en señal pequeña con BJT</w:t>
            </w: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Enuncia el principio de funcionamiento de los Transistores BJT</w:t>
            </w:r>
          </w:p>
          <w:p w:rsidR="00000000" w:rsidDel="00000000" w:rsidP="00000000" w:rsidRDefault="00000000" w:rsidRPr="00000000" w14:paraId="000001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Diseña y verifica circuitos usando transistores BJT</w:t>
            </w:r>
          </w:p>
          <w:p w:rsidR="00000000" w:rsidDel="00000000" w:rsidP="00000000" w:rsidRDefault="00000000" w:rsidRPr="00000000" w14:paraId="000001C6">
            <w:pPr>
              <w:rPr>
                <w:rFonts w:ascii="Arial" w:cs="Arial" w:eastAsia="Arial" w:hAnsi="Arial"/>
                <w:b w:val="1"/>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Práctica 5: Pruebas de operación y trazado de curva del Transistor BJT</w:t>
            </w:r>
          </w:p>
          <w:p w:rsidR="00000000" w:rsidDel="00000000" w:rsidP="00000000" w:rsidRDefault="00000000" w:rsidRPr="00000000" w14:paraId="000001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6: Transistor BJT como amplificador</w:t>
            </w:r>
            <w:r w:rsidDel="00000000" w:rsidR="00000000" w:rsidRPr="00000000">
              <w:rPr>
                <w:rtl w:val="0"/>
              </w:rPr>
            </w:r>
          </w:p>
        </w:tc>
      </w:tr>
      <w:tr>
        <w:trPr>
          <w:cantSplit w:val="0"/>
          <w:trHeight w:val="408" w:hRule="atLeast"/>
          <w:tblHeader w:val="0"/>
        </w:trPr>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C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docente</w:t>
            </w:r>
          </w:p>
        </w:tc>
        <w:tc>
          <w:tcPr>
            <w:gridSpan w:val="3"/>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C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estudiante</w:t>
            </w:r>
          </w:p>
          <w:p w:rsidR="00000000" w:rsidDel="00000000" w:rsidP="00000000" w:rsidRDefault="00000000" w:rsidRPr="00000000" w14:paraId="000001CE">
            <w:pPr>
              <w:jc w:val="center"/>
              <w:rPr>
                <w:rFonts w:ascii="Arial" w:cs="Arial" w:eastAsia="Arial" w:hAnsi="Arial"/>
                <w:b w:val="1"/>
                <w:sz w:val="22"/>
                <w:szCs w:val="22"/>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D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 o de la actividad</w:t>
            </w:r>
          </w:p>
        </w:tc>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D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Recursos y materiales</w:t>
            </w:r>
          </w:p>
        </w:tc>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1D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Tiempo destinado</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Explicar el funcionamiento del transistor BJT tipo PNP de forma intuitiva.</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6">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la explicación del profesor sobre el funcionamiento del transistor BJT tipo PNP, explicar el funcionamiento del transistor NPN</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9">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del funcionamiento del transistor NPN en cuaderno o archivo digital.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B">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DC">
            <w:pPr>
              <w:rPr>
                <w:rFonts w:ascii="Arial" w:cs="Arial" w:eastAsia="Arial" w:hAnsi="Arial"/>
                <w:sz w:val="18"/>
                <w:szCs w:val="18"/>
              </w:rPr>
            </w:pPr>
            <w:r w:rsidDel="00000000" w:rsidR="00000000" w:rsidRPr="00000000">
              <w:rPr>
                <w:rFonts w:ascii="Arial" w:cs="Arial" w:eastAsia="Arial" w:hAnsi="Arial"/>
                <w:sz w:val="18"/>
                <w:szCs w:val="18"/>
                <w:rtl w:val="0"/>
              </w:rPr>
              <w:t xml:space="preserve">3.2 Transistor construction (p 130)</w:t>
            </w:r>
          </w:p>
          <w:p w:rsidR="00000000" w:rsidDel="00000000" w:rsidP="00000000" w:rsidRDefault="00000000" w:rsidRPr="00000000" w14:paraId="000001DD">
            <w:pPr>
              <w:rPr>
                <w:rFonts w:ascii="Arial" w:cs="Arial" w:eastAsia="Arial" w:hAnsi="Arial"/>
                <w:sz w:val="20"/>
                <w:szCs w:val="20"/>
              </w:rPr>
            </w:pPr>
            <w:r w:rsidDel="00000000" w:rsidR="00000000" w:rsidRPr="00000000">
              <w:rPr>
                <w:rFonts w:ascii="Arial" w:cs="Arial" w:eastAsia="Arial" w:hAnsi="Arial"/>
                <w:sz w:val="18"/>
                <w:szCs w:val="18"/>
                <w:rtl w:val="0"/>
              </w:rPr>
              <w:t xml:space="preserve">3.3 Transistor operation (p 130)</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E">
            <w:pPr>
              <w:rPr>
                <w:rFonts w:ascii="Arial" w:cs="Arial" w:eastAsia="Arial" w:hAnsi="Arial"/>
                <w:sz w:val="20"/>
                <w:szCs w:val="20"/>
              </w:rPr>
            </w:pPr>
            <w:r w:rsidDel="00000000" w:rsidR="00000000" w:rsidRPr="00000000">
              <w:rPr>
                <w:rFonts w:ascii="Arial" w:cs="Arial" w:eastAsia="Arial" w:hAnsi="Arial"/>
                <w:sz w:val="20"/>
                <w:szCs w:val="20"/>
                <w:rtl w:val="0"/>
              </w:rPr>
              <w:t xml:space="preserve">2 horas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DF">
            <w:pPr>
              <w:rPr>
                <w:rFonts w:ascii="Arial" w:cs="Arial" w:eastAsia="Arial" w:hAnsi="Arial"/>
                <w:sz w:val="20"/>
                <w:szCs w:val="20"/>
              </w:rPr>
            </w:pPr>
            <w:r w:rsidDel="00000000" w:rsidR="00000000" w:rsidRPr="00000000">
              <w:rPr>
                <w:rFonts w:ascii="Arial" w:cs="Arial" w:eastAsia="Arial" w:hAnsi="Arial"/>
                <w:sz w:val="20"/>
                <w:szCs w:val="20"/>
                <w:rtl w:val="0"/>
              </w:rPr>
              <w:t xml:space="preserve">Presentar casos para explicar el procedimiento para calcular los valores de las resistencias necesarias para conseguir los voltajes y corrientes adecuados para polarizar el transistor BJT en diferentes configuraciones.</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E0">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los casos mostrados, realizar los cálculos para obtener diferentes voltajes y corrientes de polarización con diferentes configuraciones de polarización para el transistor BJT.</w:t>
              <w:br w:type="textWrapping"/>
              <w:br w:type="textWrapping"/>
              <w:t xml:space="preserve">Simular los circuitos diseñados y contrastar los valores obtenidos contra los valores calculados.</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E3">
            <w:pPr>
              <w:rPr>
                <w:rFonts w:ascii="Arial" w:cs="Arial" w:eastAsia="Arial" w:hAnsi="Arial"/>
                <w:sz w:val="20"/>
                <w:szCs w:val="20"/>
              </w:rPr>
            </w:pPr>
            <w:r w:rsidDel="00000000" w:rsidR="00000000" w:rsidRPr="00000000">
              <w:rPr>
                <w:rFonts w:ascii="Arial" w:cs="Arial" w:eastAsia="Arial" w:hAnsi="Arial"/>
                <w:sz w:val="20"/>
                <w:szCs w:val="20"/>
                <w:rtl w:val="0"/>
              </w:rPr>
              <w:t xml:space="preserve">Cálculos y simulaciones en LTspice</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E5">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1E6">
            <w:pPr>
              <w:rPr>
                <w:rFonts w:ascii="Arial" w:cs="Arial" w:eastAsia="Arial" w:hAnsi="Arial"/>
                <w:sz w:val="18"/>
                <w:szCs w:val="18"/>
              </w:rPr>
            </w:pPr>
            <w:r w:rsidDel="00000000" w:rsidR="00000000" w:rsidRPr="00000000">
              <w:rPr>
                <w:rFonts w:ascii="Arial" w:cs="Arial" w:eastAsia="Arial" w:hAnsi="Arial"/>
                <w:sz w:val="18"/>
                <w:szCs w:val="18"/>
                <w:rtl w:val="0"/>
              </w:rPr>
              <w:t xml:space="preserve">4.2 Operating Point (p 161)</w:t>
            </w:r>
          </w:p>
          <w:p w:rsidR="00000000" w:rsidDel="00000000" w:rsidP="00000000" w:rsidRDefault="00000000" w:rsidRPr="00000000" w14:paraId="000001E7">
            <w:pPr>
              <w:rPr>
                <w:rFonts w:ascii="Arial" w:cs="Arial" w:eastAsia="Arial" w:hAnsi="Arial"/>
                <w:sz w:val="18"/>
                <w:szCs w:val="18"/>
              </w:rPr>
            </w:pPr>
            <w:r w:rsidDel="00000000" w:rsidR="00000000" w:rsidRPr="00000000">
              <w:rPr>
                <w:rFonts w:ascii="Arial" w:cs="Arial" w:eastAsia="Arial" w:hAnsi="Arial"/>
                <w:sz w:val="18"/>
                <w:szCs w:val="18"/>
                <w:rtl w:val="0"/>
              </w:rPr>
              <w:t xml:space="preserve">4.3 Fixed-bias configuration (p 163)</w:t>
            </w:r>
          </w:p>
          <w:p w:rsidR="00000000" w:rsidDel="00000000" w:rsidP="00000000" w:rsidRDefault="00000000" w:rsidRPr="00000000" w14:paraId="000001E8">
            <w:pPr>
              <w:rPr>
                <w:rFonts w:ascii="Arial" w:cs="Arial" w:eastAsia="Arial" w:hAnsi="Arial"/>
                <w:sz w:val="18"/>
                <w:szCs w:val="18"/>
              </w:rPr>
            </w:pPr>
            <w:r w:rsidDel="00000000" w:rsidR="00000000" w:rsidRPr="00000000">
              <w:rPr>
                <w:rFonts w:ascii="Arial" w:cs="Arial" w:eastAsia="Arial" w:hAnsi="Arial"/>
                <w:sz w:val="18"/>
                <w:szCs w:val="18"/>
                <w:rtl w:val="0"/>
              </w:rPr>
              <w:t xml:space="preserve">4.4 Emitter-bias configuration (p 169)</w:t>
            </w:r>
          </w:p>
          <w:p w:rsidR="00000000" w:rsidDel="00000000" w:rsidP="00000000" w:rsidRDefault="00000000" w:rsidRPr="00000000" w14:paraId="000001E9">
            <w:pPr>
              <w:rPr>
                <w:rFonts w:ascii="Arial" w:cs="Arial" w:eastAsia="Arial" w:hAnsi="Arial"/>
                <w:sz w:val="18"/>
                <w:szCs w:val="18"/>
              </w:rPr>
            </w:pPr>
            <w:r w:rsidDel="00000000" w:rsidR="00000000" w:rsidRPr="00000000">
              <w:rPr>
                <w:rFonts w:ascii="Arial" w:cs="Arial" w:eastAsia="Arial" w:hAnsi="Arial"/>
                <w:sz w:val="18"/>
                <w:szCs w:val="18"/>
                <w:rtl w:val="0"/>
              </w:rPr>
              <w:t xml:space="preserve">4.5 Voltage-Divider Bias Configuration (p 175)</w:t>
            </w:r>
          </w:p>
          <w:p w:rsidR="00000000" w:rsidDel="00000000" w:rsidP="00000000" w:rsidRDefault="00000000" w:rsidRPr="00000000" w14:paraId="000001E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EC">
            <w:pPr>
              <w:rPr>
                <w:rFonts w:ascii="Arial" w:cs="Arial" w:eastAsia="Arial" w:hAnsi="Arial"/>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ED">
            <w:pPr>
              <w:rPr>
                <w:rFonts w:ascii="Arial" w:cs="Arial" w:eastAsia="Arial" w:hAnsi="Arial"/>
                <w:sz w:val="20"/>
                <w:szCs w:val="20"/>
              </w:rPr>
            </w:pPr>
            <w:r w:rsidDel="00000000" w:rsidR="00000000" w:rsidRPr="00000000">
              <w:rPr>
                <w:rFonts w:ascii="Arial" w:cs="Arial" w:eastAsia="Arial" w:hAnsi="Arial"/>
                <w:sz w:val="20"/>
                <w:szCs w:val="20"/>
                <w:rtl w:val="0"/>
              </w:rPr>
              <w:t xml:space="preserve">4 horas</w:t>
            </w:r>
          </w:p>
        </w:tc>
      </w:tr>
      <w:tr>
        <w:trPr>
          <w:cantSplit w:val="0"/>
          <w:trHeight w:val="1821"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E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5: Pruebas de operación y trazado de curva del Transistor BJT:</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F1">
            <w:pPr>
              <w:rPr>
                <w:rFonts w:ascii="Arial" w:cs="Arial" w:eastAsia="Arial" w:hAnsi="Arial"/>
                <w:sz w:val="20"/>
                <w:szCs w:val="20"/>
              </w:rPr>
            </w:pPr>
            <w:r w:rsidDel="00000000" w:rsidR="00000000" w:rsidRPr="00000000">
              <w:rPr>
                <w:rFonts w:ascii="Arial" w:cs="Arial" w:eastAsia="Arial" w:hAnsi="Arial"/>
                <w:sz w:val="20"/>
                <w:szCs w:val="20"/>
                <w:rtl w:val="0"/>
              </w:rPr>
              <w:t xml:space="preserve">Simular e implementar en protoboard o PCB un circuito para probar la polaridad del transistor BJT y medir la corriente que circula a través de él cuando se polariza. </w:t>
            </w:r>
          </w:p>
          <w:p w:rsidR="00000000" w:rsidDel="00000000" w:rsidP="00000000" w:rsidRDefault="00000000" w:rsidRPr="00000000" w14:paraId="000001F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3">
            <w:pPr>
              <w:rPr>
                <w:rFonts w:ascii="Arial" w:cs="Arial" w:eastAsia="Arial" w:hAnsi="Arial"/>
                <w:sz w:val="20"/>
                <w:szCs w:val="20"/>
              </w:rPr>
            </w:pPr>
            <w:r w:rsidDel="00000000" w:rsidR="00000000" w:rsidRPr="00000000">
              <w:rPr>
                <w:rFonts w:ascii="Arial" w:cs="Arial" w:eastAsia="Arial" w:hAnsi="Arial"/>
                <w:sz w:val="20"/>
                <w:szCs w:val="20"/>
                <w:rtl w:val="0"/>
              </w:rPr>
              <w:t xml:space="preserve">Se realizará un barrido de voltaje sobre el circuito tanto en simulación como físicamente para medir la corriente de base y colector y el voltaje colector-emisor con diferentes configuraciones de voltaje de base y diferentes configuraciones de circuitos de polarización. Se contrastarán las mediciones físicas con las mediciones tomadas de la simulación.</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F7">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F8">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1F9">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1FA">
            <w:pPr>
              <w:rPr>
                <w:rFonts w:ascii="Arial" w:cs="Arial" w:eastAsia="Arial" w:hAnsi="Arial"/>
                <w:sz w:val="20"/>
                <w:szCs w:val="20"/>
              </w:rPr>
            </w:pPr>
            <w:r w:rsidDel="00000000" w:rsidR="00000000" w:rsidRPr="00000000">
              <w:rPr>
                <w:rFonts w:ascii="Arial" w:cs="Arial" w:eastAsia="Arial" w:hAnsi="Arial"/>
                <w:sz w:val="20"/>
                <w:szCs w:val="20"/>
                <w:rtl w:val="0"/>
              </w:rPr>
              <w:t xml:space="preserve">6 hrs</w:t>
            </w:r>
          </w:p>
        </w:tc>
      </w:tr>
      <w:tr>
        <w:trPr>
          <w:cantSplit w:val="0"/>
          <w:trHeight w:val="1821"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FB">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Explicar el funcionamiento del transistor BJT como amplificador y el modelo de pequeña señal de los transistores BJT.</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FC">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la explicación del profesor sobre el funcionamiento del transistor BJT como amplificador, explicar cómo podrían usarse los circuitos de las actividades anteriores como amplificadores</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1FF">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del funcionamiento del transistor como amplificador  en cuaderno o archivo digital.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1">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202">
            <w:pPr>
              <w:rPr>
                <w:rFonts w:ascii="Arial" w:cs="Arial" w:eastAsia="Arial" w:hAnsi="Arial"/>
                <w:sz w:val="18"/>
                <w:szCs w:val="18"/>
              </w:rPr>
            </w:pPr>
            <w:r w:rsidDel="00000000" w:rsidR="00000000" w:rsidRPr="00000000">
              <w:rPr>
                <w:rFonts w:ascii="Arial" w:cs="Arial" w:eastAsia="Arial" w:hAnsi="Arial"/>
                <w:sz w:val="18"/>
                <w:szCs w:val="18"/>
                <w:rtl w:val="0"/>
              </w:rPr>
              <w:t xml:space="preserve">5.2 Amplification in the AC domain (p 253)</w:t>
            </w:r>
          </w:p>
          <w:p w:rsidR="00000000" w:rsidDel="00000000" w:rsidP="00000000" w:rsidRDefault="00000000" w:rsidRPr="00000000" w14:paraId="00000203">
            <w:pPr>
              <w:rPr>
                <w:rFonts w:ascii="Arial" w:cs="Arial" w:eastAsia="Arial" w:hAnsi="Arial"/>
                <w:sz w:val="18"/>
                <w:szCs w:val="18"/>
              </w:rPr>
            </w:pPr>
            <w:r w:rsidDel="00000000" w:rsidR="00000000" w:rsidRPr="00000000">
              <w:rPr>
                <w:rFonts w:ascii="Arial" w:cs="Arial" w:eastAsia="Arial" w:hAnsi="Arial"/>
                <w:sz w:val="18"/>
                <w:szCs w:val="18"/>
                <w:rtl w:val="0"/>
              </w:rPr>
              <w:t xml:space="preserve">5.3 BJT transistor modeling (p 254)</w:t>
            </w:r>
          </w:p>
          <w:p w:rsidR="00000000" w:rsidDel="00000000" w:rsidP="00000000" w:rsidRDefault="00000000" w:rsidRPr="00000000" w14:paraId="00000204">
            <w:pPr>
              <w:rPr>
                <w:rFonts w:ascii="Arial" w:cs="Arial" w:eastAsia="Arial" w:hAnsi="Arial"/>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5">
            <w:pPr>
              <w:rPr>
                <w:rFonts w:ascii="Arial" w:cs="Arial" w:eastAsia="Arial" w:hAnsi="Arial"/>
                <w:sz w:val="20"/>
                <w:szCs w:val="20"/>
              </w:rPr>
            </w:pPr>
            <w:r w:rsidDel="00000000" w:rsidR="00000000" w:rsidRPr="00000000">
              <w:rPr>
                <w:rFonts w:ascii="Arial" w:cs="Arial" w:eastAsia="Arial" w:hAnsi="Arial"/>
                <w:sz w:val="20"/>
                <w:szCs w:val="20"/>
                <w:rtl w:val="0"/>
              </w:rPr>
              <w:t xml:space="preserve">2 horas</w:t>
            </w:r>
          </w:p>
        </w:tc>
      </w:tr>
      <w:tr>
        <w:trPr>
          <w:cantSplit w:val="0"/>
          <w:trHeight w:val="1821"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6">
            <w:pPr>
              <w:rPr>
                <w:rFonts w:ascii="Arial" w:cs="Arial" w:eastAsia="Arial" w:hAnsi="Arial"/>
                <w:sz w:val="20"/>
                <w:szCs w:val="20"/>
              </w:rPr>
            </w:pPr>
            <w:r w:rsidDel="00000000" w:rsidR="00000000" w:rsidRPr="00000000">
              <w:rPr>
                <w:rFonts w:ascii="Arial" w:cs="Arial" w:eastAsia="Arial" w:hAnsi="Arial"/>
                <w:sz w:val="20"/>
                <w:szCs w:val="20"/>
                <w:rtl w:val="0"/>
              </w:rPr>
              <w:t xml:space="preserve">Presentar casos para explicar el procedimiento para calcular los valores de las resistencias necesarias para conseguir los voltajes y corrientes adecuados para polarizar el transistor BJT en diferentes configuraciones de amplificación.</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7">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los casos mostrados, realizar los cálculos para obtener diferentes voltajes y corrientes de polarización con diferentes configuraciones de polarización para el transistor BJT como amplificador.</w:t>
              <w:br w:type="textWrapping"/>
              <w:br w:type="textWrapping"/>
              <w:t xml:space="preserve">Simular los circuitos diseñados y contrastar los valores obtenidos contra los valores calculados.</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A">
            <w:pPr>
              <w:rPr>
                <w:rFonts w:ascii="Arial" w:cs="Arial" w:eastAsia="Arial" w:hAnsi="Arial"/>
                <w:sz w:val="20"/>
                <w:szCs w:val="20"/>
              </w:rPr>
            </w:pPr>
            <w:r w:rsidDel="00000000" w:rsidR="00000000" w:rsidRPr="00000000">
              <w:rPr>
                <w:rFonts w:ascii="Arial" w:cs="Arial" w:eastAsia="Arial" w:hAnsi="Arial"/>
                <w:sz w:val="20"/>
                <w:szCs w:val="20"/>
                <w:rtl w:val="0"/>
              </w:rPr>
              <w:t xml:space="preserve">Cálculos y simulaciones en LTspice</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0C">
            <w:pPr>
              <w:rPr>
                <w:rFonts w:ascii="Arial" w:cs="Arial" w:eastAsia="Arial" w:hAnsi="Arial"/>
                <w:sz w:val="20"/>
                <w:szCs w:val="20"/>
              </w:rPr>
            </w:pPr>
            <w:r w:rsidDel="00000000" w:rsidR="00000000" w:rsidRPr="00000000">
              <w:rPr>
                <w:rFonts w:ascii="Arial" w:cs="Arial" w:eastAsia="Arial" w:hAnsi="Arial"/>
                <w:sz w:val="18"/>
                <w:szCs w:val="18"/>
                <w:rtl w:val="0"/>
              </w:rPr>
              <w:t xml:space="preserve">5.5 Common-Emitter Fixed-Bias Configuration (p 262)</w:t>
            </w:r>
            <w:r w:rsidDel="00000000" w:rsidR="00000000" w:rsidRPr="00000000">
              <w:rPr>
                <w:rtl w:val="0"/>
              </w:rPr>
            </w:r>
          </w:p>
          <w:p w:rsidR="00000000" w:rsidDel="00000000" w:rsidP="00000000" w:rsidRDefault="00000000" w:rsidRPr="00000000" w14:paraId="0000020D">
            <w:pPr>
              <w:rPr>
                <w:rFonts w:ascii="Arial" w:cs="Arial" w:eastAsia="Arial" w:hAnsi="Arial"/>
                <w:sz w:val="20"/>
                <w:szCs w:val="20"/>
              </w:rPr>
            </w:pPr>
            <w:r w:rsidDel="00000000" w:rsidR="00000000" w:rsidRPr="00000000">
              <w:rPr>
                <w:rFonts w:ascii="Arial" w:cs="Arial" w:eastAsia="Arial" w:hAnsi="Arial"/>
                <w:sz w:val="18"/>
                <w:szCs w:val="18"/>
                <w:rtl w:val="0"/>
              </w:rPr>
              <w:t xml:space="preserve">5.6 Voltage-Divider Bias (p 265)</w:t>
            </w:r>
            <w:r w:rsidDel="00000000" w:rsidR="00000000" w:rsidRPr="00000000">
              <w:rPr>
                <w:rtl w:val="0"/>
              </w:rPr>
            </w:r>
          </w:p>
          <w:p w:rsidR="00000000" w:rsidDel="00000000" w:rsidP="00000000" w:rsidRDefault="00000000" w:rsidRPr="00000000" w14:paraId="0000020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0">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1">
            <w:pPr>
              <w:rPr>
                <w:rFonts w:ascii="Arial" w:cs="Arial" w:eastAsia="Arial" w:hAnsi="Arial"/>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12">
            <w:pPr>
              <w:rPr>
                <w:rFonts w:ascii="Arial" w:cs="Arial" w:eastAsia="Arial" w:hAnsi="Arial"/>
                <w:sz w:val="20"/>
                <w:szCs w:val="20"/>
              </w:rPr>
            </w:pPr>
            <w:r w:rsidDel="00000000" w:rsidR="00000000" w:rsidRPr="00000000">
              <w:rPr>
                <w:rFonts w:ascii="Arial" w:cs="Arial" w:eastAsia="Arial" w:hAnsi="Arial"/>
                <w:sz w:val="20"/>
                <w:szCs w:val="20"/>
                <w:rtl w:val="0"/>
              </w:rPr>
              <w:t xml:space="preserve">4 horas</w:t>
            </w:r>
          </w:p>
        </w:tc>
      </w:tr>
      <w:tr>
        <w:trPr>
          <w:cantSplit w:val="0"/>
          <w:trHeight w:val="1821"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1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6: Transistor BJT como amplificador:</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2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16">
            <w:pPr>
              <w:rPr>
                <w:rFonts w:ascii="Arial" w:cs="Arial" w:eastAsia="Arial" w:hAnsi="Arial"/>
                <w:sz w:val="20"/>
                <w:szCs w:val="20"/>
              </w:rPr>
            </w:pPr>
            <w:r w:rsidDel="00000000" w:rsidR="00000000" w:rsidRPr="00000000">
              <w:rPr>
                <w:rFonts w:ascii="Arial" w:cs="Arial" w:eastAsia="Arial" w:hAnsi="Arial"/>
                <w:sz w:val="20"/>
                <w:szCs w:val="20"/>
                <w:rtl w:val="0"/>
              </w:rPr>
              <w:t xml:space="preserve">Simular e implementar en protoboard o PCB un circuito para probar diferentes configuraciones de polarización para usar el transistor BJT como amplificador de señal.. </w:t>
            </w:r>
          </w:p>
          <w:p w:rsidR="00000000" w:rsidDel="00000000" w:rsidP="00000000" w:rsidRDefault="00000000" w:rsidRPr="00000000" w14:paraId="000002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8">
            <w:pPr>
              <w:rPr>
                <w:rFonts w:ascii="Arial" w:cs="Arial" w:eastAsia="Arial" w:hAnsi="Arial"/>
                <w:sz w:val="20"/>
                <w:szCs w:val="20"/>
              </w:rPr>
            </w:pPr>
            <w:r w:rsidDel="00000000" w:rsidR="00000000" w:rsidRPr="00000000">
              <w:rPr>
                <w:rFonts w:ascii="Arial" w:cs="Arial" w:eastAsia="Arial" w:hAnsi="Arial"/>
                <w:sz w:val="20"/>
                <w:szCs w:val="20"/>
                <w:rtl w:val="0"/>
              </w:rPr>
              <w:t xml:space="preserve">Se realizará un barrido de voltaje sobre el circuito tanto en simulación como físicamente para medir la corriente de base y colector y el voltaje colector-emisor con diferentes configuraciones de voltaje de base y diferentes configuraciones de circuitos de polarización. Se contrastarán las mediciones físicas con las mediciones tomadas de la simulación.</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1C">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1D">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21E">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1F">
            <w:pPr>
              <w:rPr>
                <w:rFonts w:ascii="Arial" w:cs="Arial" w:eastAsia="Arial" w:hAnsi="Arial"/>
                <w:sz w:val="20"/>
                <w:szCs w:val="20"/>
              </w:rPr>
            </w:pPr>
            <w:r w:rsidDel="00000000" w:rsidR="00000000" w:rsidRPr="00000000">
              <w:rPr>
                <w:rFonts w:ascii="Arial" w:cs="Arial" w:eastAsia="Arial" w:hAnsi="Arial"/>
                <w:sz w:val="20"/>
                <w:szCs w:val="20"/>
                <w:rtl w:val="0"/>
              </w:rPr>
              <w:t xml:space="preserve">8 hrs</w:t>
            </w:r>
          </w:p>
        </w:tc>
      </w:tr>
      <w:tr>
        <w:trPr>
          <w:cantSplit w:val="0"/>
          <w:trHeight w:val="275" w:hRule="atLeast"/>
          <w:tblHeader w:val="0"/>
        </w:trPr>
        <w:tc>
          <w:tcPr>
            <w:gridSpan w:val="8"/>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2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Unidad temática 4: Transistor de Efecto de Campo (MOSFET)</w:t>
            </w:r>
          </w:p>
        </w:tc>
      </w:tr>
      <w:tr>
        <w:trPr>
          <w:cantSplit w:val="0"/>
          <w:trHeight w:val="222" w:hRule="atLeast"/>
          <w:tblHeader w:val="0"/>
        </w:trPr>
        <w:tc>
          <w:tcPr>
            <w:gridSpan w:val="8"/>
            <w:tcBorders>
              <w:top w:color="00000a" w:space="0" w:sz="4" w:val="single"/>
              <w:left w:color="00000a" w:space="0" w:sz="4" w:val="single"/>
              <w:bottom w:color="00000a" w:space="0" w:sz="4" w:val="single"/>
              <w:right w:color="00000a" w:space="0" w:sz="4" w:val="single"/>
            </w:tcBorders>
            <w:shd w:fill="f2f2f2" w:val="clear"/>
            <w:tcMar>
              <w:left w:w="70.0" w:type="dxa"/>
            </w:tcMar>
          </w:tcPr>
          <w:p w:rsidR="00000000" w:rsidDel="00000000" w:rsidP="00000000" w:rsidRDefault="00000000" w:rsidRPr="00000000" w14:paraId="0000022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Objetivo de la unidad temática: El alumno analizará la composición, funcionamiento y aplicaciones del MOSFET</w:t>
            </w:r>
            <w:r w:rsidDel="00000000" w:rsidR="00000000" w:rsidRPr="00000000">
              <w:rPr>
                <w:rtl w:val="0"/>
              </w:rPr>
            </w:r>
          </w:p>
        </w:tc>
      </w:tr>
      <w:tr>
        <w:trPr>
          <w:cantSplit w:val="0"/>
          <w:trHeight w:val="274" w:hRule="atLeast"/>
          <w:tblHeader w:val="0"/>
        </w:trPr>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3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 temático</w:t>
            </w:r>
          </w:p>
        </w:tc>
        <w:tc>
          <w:tcPr>
            <w:gridSpan w:val="4"/>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3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Saberes involucrados</w:t>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3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Producto de la unidad temática</w:t>
            </w:r>
          </w:p>
        </w:tc>
      </w:tr>
      <w:tr>
        <w:trPr>
          <w:cantSplit w:val="0"/>
          <w:trHeight w:val="850" w:hRule="atLeast"/>
          <w:tblHeader w:val="0"/>
        </w:trPr>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375" w:right="0" w:hanging="150"/>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sz w:val="20"/>
                <w:szCs w:val="20"/>
                <w:rtl w:val="0"/>
              </w:rPr>
              <w:t xml:space="preserve">Unidad temática 4: Transistor de Efecto de Campo (MOSFET)</w:t>
            </w:r>
          </w:p>
          <w:p w:rsidR="00000000" w:rsidDel="00000000" w:rsidP="00000000" w:rsidRDefault="00000000" w:rsidRPr="00000000" w14:paraId="000002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Estructura, Simbología y Nomenclatura del MOSFET</w:t>
            </w:r>
          </w:p>
          <w:p w:rsidR="00000000" w:rsidDel="00000000" w:rsidP="00000000" w:rsidRDefault="00000000" w:rsidRPr="00000000" w14:paraId="000002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Circulación de corriente en el MOSFET</w:t>
            </w:r>
          </w:p>
          <w:p w:rsidR="00000000" w:rsidDel="00000000" w:rsidP="00000000" w:rsidRDefault="00000000" w:rsidRPr="00000000" w14:paraId="000002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Regiones de operación MOSFET</w:t>
            </w:r>
          </w:p>
          <w:p w:rsidR="00000000" w:rsidDel="00000000" w:rsidP="00000000" w:rsidRDefault="00000000" w:rsidRPr="00000000" w14:paraId="000002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Curvas características del MOSFET</w:t>
            </w:r>
          </w:p>
          <w:p w:rsidR="00000000" w:rsidDel="00000000" w:rsidP="00000000" w:rsidRDefault="00000000" w:rsidRPr="00000000" w14:paraId="000002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Polarización (Punto de operación y Recta de carga del MOSFET</w:t>
            </w:r>
          </w:p>
          <w:p w:rsidR="00000000" w:rsidDel="00000000" w:rsidP="00000000" w:rsidRDefault="00000000" w:rsidRPr="00000000" w14:paraId="000002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165"/>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Configuraciones básicas y Amplificadores en señal pequeña con MOSFET</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3.4645669291342" w:right="0" w:hanging="15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Diseña, analiza y construye circuitos con transistores FET.</w:t>
            </w:r>
          </w:p>
          <w:p w:rsidR="00000000" w:rsidDel="00000000" w:rsidP="00000000" w:rsidRDefault="00000000" w:rsidRPr="00000000" w14:paraId="000002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3.4645669291342" w:right="0" w:hanging="15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Mide las variables eléctricas de un circuito analógico en CD.</w:t>
            </w:r>
          </w:p>
          <w:p w:rsidR="00000000" w:rsidDel="00000000" w:rsidP="00000000" w:rsidRDefault="00000000" w:rsidRPr="00000000" w14:paraId="00000242">
            <w:pPr>
              <w:rPr>
                <w:rFonts w:ascii="Arial" w:cs="Arial" w:eastAsia="Arial" w:hAnsi="Arial"/>
                <w:b w:val="1"/>
                <w:sz w:val="20"/>
                <w:szCs w:val="20"/>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3.4645669291342" w:right="0" w:hanging="15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Actividades prácticas (2) de laboratorio donde se involucren los temas vistos en clase.</w:t>
            </w: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3.4645669291342" w:right="0" w:hanging="15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Trabajo(s) sugerido(s) por el profesor sobre; los diferentes tipos de transistor basados en el modelo del MOSFET.</w:t>
            </w:r>
          </w:p>
        </w:tc>
      </w:tr>
      <w:tr>
        <w:trPr>
          <w:cantSplit w:val="0"/>
          <w:trHeight w:val="408" w:hRule="atLeast"/>
          <w:tblHeader w:val="0"/>
        </w:trPr>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4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docente</w:t>
            </w:r>
          </w:p>
        </w:tc>
        <w:tc>
          <w:tcPr>
            <w:gridSpan w:val="3"/>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4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Actividades del estudiante</w:t>
            </w:r>
          </w:p>
          <w:p w:rsidR="00000000" w:rsidDel="00000000" w:rsidP="00000000" w:rsidRDefault="00000000" w:rsidRPr="00000000" w14:paraId="0000024B">
            <w:pPr>
              <w:jc w:val="center"/>
              <w:rPr>
                <w:rFonts w:ascii="Arial" w:cs="Arial" w:eastAsia="Arial" w:hAnsi="Arial"/>
                <w:b w:val="1"/>
                <w:sz w:val="22"/>
                <w:szCs w:val="22"/>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4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 o de la actividad</w:t>
            </w:r>
          </w:p>
        </w:tc>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5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Recursos y materiales</w:t>
            </w:r>
          </w:p>
        </w:tc>
        <w:tc>
          <w:tcPr>
            <w:tcBorders>
              <w:top w:color="00000a" w:space="0" w:sz="4" w:val="single"/>
              <w:left w:color="00000a" w:space="0" w:sz="4" w:val="single"/>
              <w:bottom w:color="00000a" w:space="0" w:sz="4" w:val="single"/>
              <w:right w:color="00000a" w:space="0" w:sz="4" w:val="single"/>
            </w:tcBorders>
            <w:shd w:fill="d9d9d9" w:val="clear"/>
            <w:tcMar>
              <w:left w:w="70.0" w:type="dxa"/>
            </w:tcMar>
          </w:tcPr>
          <w:p w:rsidR="00000000" w:rsidDel="00000000" w:rsidP="00000000" w:rsidRDefault="00000000" w:rsidRPr="00000000" w14:paraId="0000025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Tiempo destinado</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Explicar el funcionamiento del transistor MOSFET de canal N de forma intuitiva.</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3">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la explicación del profesor sobre el funcionamiento del transistor MOSFET de canal N, explicar el funcionamiento del transistor MOSFET de canal P</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6">
            <w:pPr>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del funcionamiento del transistor MOSFET de canal P en cuaderno o archivo digital.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8">
            <w:pPr>
              <w:rPr>
                <w:rFonts w:ascii="Arial" w:cs="Arial" w:eastAsia="Arial" w:hAnsi="Arial"/>
                <w:sz w:val="18"/>
                <w:szCs w:val="18"/>
              </w:rPr>
            </w:pPr>
            <w:r w:rsidDel="00000000" w:rsidR="00000000" w:rsidRPr="00000000">
              <w:rPr>
                <w:rFonts w:ascii="Arial" w:cs="Arial" w:eastAsia="Arial" w:hAnsi="Arial"/>
                <w:sz w:val="18"/>
                <w:szCs w:val="18"/>
                <w:rtl w:val="0"/>
              </w:rPr>
              <w:t xml:space="preserve">[BOYLESTAD, 2013]: </w:t>
            </w:r>
          </w:p>
          <w:p w:rsidR="00000000" w:rsidDel="00000000" w:rsidP="00000000" w:rsidRDefault="00000000" w:rsidRPr="00000000" w14:paraId="00000259">
            <w:pPr>
              <w:rPr>
                <w:rFonts w:ascii="Arial" w:cs="Arial" w:eastAsia="Arial" w:hAnsi="Arial"/>
                <w:sz w:val="18"/>
                <w:szCs w:val="18"/>
              </w:rPr>
            </w:pPr>
            <w:r w:rsidDel="00000000" w:rsidR="00000000" w:rsidRPr="00000000">
              <w:rPr>
                <w:rFonts w:ascii="Arial" w:cs="Arial" w:eastAsia="Arial" w:hAnsi="Arial"/>
                <w:sz w:val="18"/>
                <w:szCs w:val="18"/>
                <w:rtl w:val="0"/>
              </w:rPr>
              <w:t xml:space="preserve">6.2 Construction and Characteristics of JFETs (p 379)</w:t>
            </w:r>
          </w:p>
          <w:p w:rsidR="00000000" w:rsidDel="00000000" w:rsidP="00000000" w:rsidRDefault="00000000" w:rsidRPr="00000000" w14:paraId="0000025A">
            <w:pPr>
              <w:rPr>
                <w:rFonts w:ascii="Arial" w:cs="Arial" w:eastAsia="Arial" w:hAnsi="Arial"/>
                <w:sz w:val="18"/>
                <w:szCs w:val="18"/>
              </w:rPr>
            </w:pPr>
            <w:r w:rsidDel="00000000" w:rsidR="00000000" w:rsidRPr="00000000">
              <w:rPr>
                <w:rFonts w:ascii="Arial" w:cs="Arial" w:eastAsia="Arial" w:hAnsi="Arial"/>
                <w:sz w:val="18"/>
                <w:szCs w:val="18"/>
                <w:rtl w:val="0"/>
              </w:rPr>
              <w:t xml:space="preserve">6.7 Depletion-Type MOSFET (p 396)</w:t>
            </w:r>
          </w:p>
          <w:p w:rsidR="00000000" w:rsidDel="00000000" w:rsidP="00000000" w:rsidRDefault="00000000" w:rsidRPr="00000000" w14:paraId="0000025B">
            <w:pPr>
              <w:rPr>
                <w:rFonts w:ascii="Arial" w:cs="Arial" w:eastAsia="Arial" w:hAnsi="Arial"/>
                <w:sz w:val="18"/>
                <w:szCs w:val="18"/>
              </w:rPr>
            </w:pPr>
            <w:r w:rsidDel="00000000" w:rsidR="00000000" w:rsidRPr="00000000">
              <w:rPr>
                <w:rFonts w:ascii="Arial" w:cs="Arial" w:eastAsia="Arial" w:hAnsi="Arial"/>
                <w:sz w:val="18"/>
                <w:szCs w:val="18"/>
                <w:rtl w:val="0"/>
              </w:rPr>
              <w:t xml:space="preserve">6.7 6.7 Enhancement-Type MOSFET (p 402)</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C">
            <w:pPr>
              <w:rPr>
                <w:rFonts w:ascii="Arial" w:cs="Arial" w:eastAsia="Arial" w:hAnsi="Arial"/>
                <w:sz w:val="20"/>
                <w:szCs w:val="20"/>
              </w:rPr>
            </w:pPr>
            <w:r w:rsidDel="00000000" w:rsidR="00000000" w:rsidRPr="00000000">
              <w:rPr>
                <w:rFonts w:ascii="Arial" w:cs="Arial" w:eastAsia="Arial" w:hAnsi="Arial"/>
                <w:sz w:val="20"/>
                <w:szCs w:val="20"/>
                <w:rtl w:val="0"/>
              </w:rPr>
              <w:t xml:space="preserve">2 horas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D">
            <w:pPr>
              <w:rPr>
                <w:rFonts w:ascii="Arial" w:cs="Arial" w:eastAsia="Arial" w:hAnsi="Arial"/>
                <w:sz w:val="20"/>
                <w:szCs w:val="20"/>
              </w:rPr>
            </w:pPr>
            <w:r w:rsidDel="00000000" w:rsidR="00000000" w:rsidRPr="00000000">
              <w:rPr>
                <w:rFonts w:ascii="Arial" w:cs="Arial" w:eastAsia="Arial" w:hAnsi="Arial"/>
                <w:sz w:val="20"/>
                <w:szCs w:val="20"/>
                <w:rtl w:val="0"/>
              </w:rPr>
              <w:t xml:space="preserve">Presentar casos para explicar el procedimiento para calcular los valores de las resistencias necesarias para conseguir los voltajes y corrientes adecuados para polarizar el transistor MOSFET en diferentes configuraciones de amplificación.</w:t>
            </w:r>
          </w:p>
        </w:tc>
        <w:tc>
          <w:tcPr>
            <w:gridSpan w:val="3"/>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5E">
            <w:pPr>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los casos mostrados, realizar los cálculos para obtener diferentes voltajes y corrientes de polarización con diferentes configuraciones de polarización para el transistor MOSFET como amplificador.</w:t>
              <w:br w:type="textWrapping"/>
              <w:br w:type="textWrapping"/>
              <w:t xml:space="preserve">Simular los circuitos diseñados y contrastar los valores obtenidos contra los valores calculados.</w:t>
            </w:r>
          </w:p>
        </w:tc>
        <w:tc>
          <w:tcPr>
            <w:gridSpan w:val="2"/>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61">
            <w:pPr>
              <w:rPr>
                <w:rFonts w:ascii="Arial" w:cs="Arial" w:eastAsia="Arial" w:hAnsi="Arial"/>
                <w:sz w:val="20"/>
                <w:szCs w:val="20"/>
              </w:rPr>
            </w:pPr>
            <w:r w:rsidDel="00000000" w:rsidR="00000000" w:rsidRPr="00000000">
              <w:rPr>
                <w:rFonts w:ascii="Arial" w:cs="Arial" w:eastAsia="Arial" w:hAnsi="Arial"/>
                <w:sz w:val="20"/>
                <w:szCs w:val="20"/>
                <w:rtl w:val="0"/>
              </w:rPr>
              <w:t xml:space="preserve">Cálculos y simulaciones en LTspice</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sz w:val="18"/>
                <w:szCs w:val="18"/>
                <w:rtl w:val="0"/>
              </w:rPr>
              <w:t xml:space="preserve">8.2 JFET Small-Signal Model (p 482)</w:t>
            </w:r>
            <w:r w:rsidDel="00000000" w:rsidR="00000000" w:rsidRPr="00000000">
              <w:rPr>
                <w:rtl w:val="0"/>
              </w:rPr>
            </w:r>
          </w:p>
          <w:p w:rsidR="00000000" w:rsidDel="00000000" w:rsidP="00000000" w:rsidRDefault="00000000" w:rsidRPr="00000000" w14:paraId="00000264">
            <w:pPr>
              <w:rPr>
                <w:rFonts w:ascii="Arial" w:cs="Arial" w:eastAsia="Arial" w:hAnsi="Arial"/>
                <w:sz w:val="20"/>
                <w:szCs w:val="20"/>
              </w:rPr>
            </w:pPr>
            <w:r w:rsidDel="00000000" w:rsidR="00000000" w:rsidRPr="00000000">
              <w:rPr>
                <w:rFonts w:ascii="Arial" w:cs="Arial" w:eastAsia="Arial" w:hAnsi="Arial"/>
                <w:sz w:val="18"/>
                <w:szCs w:val="18"/>
                <w:rtl w:val="0"/>
              </w:rPr>
              <w:t xml:space="preserve">8.3 Fixed-Bias Configuration (p 489)</w:t>
            </w:r>
            <w:r w:rsidDel="00000000" w:rsidR="00000000" w:rsidRPr="00000000">
              <w:rPr>
                <w:rtl w:val="0"/>
              </w:rPr>
            </w:r>
          </w:p>
          <w:p w:rsidR="00000000" w:rsidDel="00000000" w:rsidP="00000000" w:rsidRDefault="00000000" w:rsidRPr="00000000" w14:paraId="00000265">
            <w:pPr>
              <w:rPr>
                <w:rFonts w:ascii="Arial" w:cs="Arial" w:eastAsia="Arial" w:hAnsi="Arial"/>
                <w:sz w:val="18"/>
                <w:szCs w:val="18"/>
              </w:rPr>
            </w:pPr>
            <w:r w:rsidDel="00000000" w:rsidR="00000000" w:rsidRPr="00000000">
              <w:rPr>
                <w:rFonts w:ascii="Arial" w:cs="Arial" w:eastAsia="Arial" w:hAnsi="Arial"/>
                <w:sz w:val="18"/>
                <w:szCs w:val="18"/>
                <w:rtl w:val="0"/>
              </w:rPr>
              <w:t xml:space="preserve">8.4 Self-Bias Configuration (p 492)</w:t>
            </w:r>
          </w:p>
          <w:p w:rsidR="00000000" w:rsidDel="00000000" w:rsidP="00000000" w:rsidRDefault="00000000" w:rsidRPr="00000000" w14:paraId="00000266">
            <w:pPr>
              <w:rPr>
                <w:rFonts w:ascii="Arial" w:cs="Arial" w:eastAsia="Arial" w:hAnsi="Arial"/>
                <w:sz w:val="18"/>
                <w:szCs w:val="18"/>
              </w:rPr>
            </w:pPr>
            <w:r w:rsidDel="00000000" w:rsidR="00000000" w:rsidRPr="00000000">
              <w:rPr>
                <w:rFonts w:ascii="Arial" w:cs="Arial" w:eastAsia="Arial" w:hAnsi="Arial"/>
                <w:sz w:val="18"/>
                <w:szCs w:val="18"/>
                <w:rtl w:val="0"/>
              </w:rPr>
              <w:t xml:space="preserve">8.5 Voltage-Divider Configuration (p 497)</w:t>
            </w:r>
          </w:p>
          <w:p w:rsidR="00000000" w:rsidDel="00000000" w:rsidP="00000000" w:rsidRDefault="00000000" w:rsidRPr="00000000" w14:paraId="00000267">
            <w:pPr>
              <w:rPr>
                <w:rFonts w:ascii="Arial" w:cs="Arial" w:eastAsia="Arial" w:hAnsi="Arial"/>
                <w:sz w:val="18"/>
                <w:szCs w:val="18"/>
              </w:rPr>
            </w:pPr>
            <w:r w:rsidDel="00000000" w:rsidR="00000000" w:rsidRPr="00000000">
              <w:rPr>
                <w:rFonts w:ascii="Arial" w:cs="Arial" w:eastAsia="Arial" w:hAnsi="Arial"/>
                <w:sz w:val="18"/>
                <w:szCs w:val="18"/>
                <w:rtl w:val="0"/>
              </w:rPr>
              <w:t xml:space="preserve">8.6 Common-Gate Configuration (p 498)</w:t>
            </w:r>
          </w:p>
          <w:p w:rsidR="00000000" w:rsidDel="00000000" w:rsidP="00000000" w:rsidRDefault="00000000" w:rsidRPr="00000000" w14:paraId="00000268">
            <w:pPr>
              <w:rPr>
                <w:rFonts w:ascii="Arial" w:cs="Arial" w:eastAsia="Arial" w:hAnsi="Arial"/>
                <w:sz w:val="18"/>
                <w:szCs w:val="18"/>
              </w:rPr>
            </w:pPr>
            <w:r w:rsidDel="00000000" w:rsidR="00000000" w:rsidRPr="00000000">
              <w:rPr>
                <w:rFonts w:ascii="Arial" w:cs="Arial" w:eastAsia="Arial" w:hAnsi="Arial"/>
                <w:sz w:val="18"/>
                <w:szCs w:val="18"/>
                <w:rtl w:val="0"/>
              </w:rPr>
              <w:t xml:space="preserve">8.7 Source-Follower (Common-Drain) Configuration (p 501)</w:t>
            </w:r>
          </w:p>
          <w:p w:rsidR="00000000" w:rsidDel="00000000" w:rsidP="00000000" w:rsidRDefault="00000000" w:rsidRPr="00000000" w14:paraId="0000026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A">
            <w:pPr>
              <w:rPr>
                <w:rFonts w:ascii="Arial" w:cs="Arial" w:eastAsia="Arial" w:hAnsi="Arial"/>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tcPr>
          <w:p w:rsidR="00000000" w:rsidDel="00000000" w:rsidP="00000000" w:rsidRDefault="00000000" w:rsidRPr="00000000" w14:paraId="0000026B">
            <w:pPr>
              <w:rPr>
                <w:rFonts w:ascii="Arial" w:cs="Arial" w:eastAsia="Arial" w:hAnsi="Arial"/>
                <w:sz w:val="20"/>
                <w:szCs w:val="20"/>
              </w:rPr>
            </w:pPr>
            <w:r w:rsidDel="00000000" w:rsidR="00000000" w:rsidRPr="00000000">
              <w:rPr>
                <w:rFonts w:ascii="Arial" w:cs="Arial" w:eastAsia="Arial" w:hAnsi="Arial"/>
                <w:sz w:val="20"/>
                <w:szCs w:val="20"/>
                <w:rtl w:val="0"/>
              </w:rPr>
              <w:t xml:space="preserve">4 horas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6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7: Transistor MOSFET como amplificador:</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26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E">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6F">
            <w:pPr>
              <w:rPr>
                <w:rFonts w:ascii="Arial" w:cs="Arial" w:eastAsia="Arial" w:hAnsi="Arial"/>
                <w:sz w:val="20"/>
                <w:szCs w:val="20"/>
              </w:rPr>
            </w:pPr>
            <w:r w:rsidDel="00000000" w:rsidR="00000000" w:rsidRPr="00000000">
              <w:rPr>
                <w:rFonts w:ascii="Arial" w:cs="Arial" w:eastAsia="Arial" w:hAnsi="Arial"/>
                <w:sz w:val="20"/>
                <w:szCs w:val="20"/>
                <w:rtl w:val="0"/>
              </w:rPr>
              <w:t xml:space="preserve">Simular e implementar en protoboard o PCB un circuito para probar diferentes configuraciones de polarización para usar el transistor MOSFET como amplificador de señal.</w:t>
            </w:r>
          </w:p>
          <w:p w:rsidR="00000000" w:rsidDel="00000000" w:rsidP="00000000" w:rsidRDefault="00000000" w:rsidRPr="00000000" w14:paraId="000002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1">
            <w:pPr>
              <w:rPr>
                <w:rFonts w:ascii="Arial" w:cs="Arial" w:eastAsia="Arial" w:hAnsi="Arial"/>
                <w:sz w:val="20"/>
                <w:szCs w:val="20"/>
              </w:rPr>
            </w:pPr>
            <w:r w:rsidDel="00000000" w:rsidR="00000000" w:rsidRPr="00000000">
              <w:rPr>
                <w:rFonts w:ascii="Arial" w:cs="Arial" w:eastAsia="Arial" w:hAnsi="Arial"/>
                <w:sz w:val="20"/>
                <w:szCs w:val="20"/>
                <w:rtl w:val="0"/>
              </w:rPr>
              <w:t xml:space="preserve">Se realizará un barrido de voltaje sobre el circuito tanto en simulación como físicamente para medir la corriente de dren y el voltaje dren-fuente con diferentes configuraciones de voltaje de compuerta y diferentes configuraciones de circuitos de polarización. Se contrastarán las mediciones físicas con las mediciones tomadas de la simulación.</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75">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76">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277">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78">
            <w:pPr>
              <w:rPr>
                <w:rFonts w:ascii="Arial" w:cs="Arial" w:eastAsia="Arial" w:hAnsi="Arial"/>
                <w:sz w:val="20"/>
                <w:szCs w:val="20"/>
              </w:rPr>
            </w:pPr>
            <w:r w:rsidDel="00000000" w:rsidR="00000000" w:rsidRPr="00000000">
              <w:rPr>
                <w:rFonts w:ascii="Arial" w:cs="Arial" w:eastAsia="Arial" w:hAnsi="Arial"/>
                <w:sz w:val="20"/>
                <w:szCs w:val="20"/>
                <w:rtl w:val="0"/>
              </w:rPr>
              <w:t xml:space="preserve">4 hrs</w:t>
            </w:r>
          </w:p>
        </w:tc>
      </w:tr>
      <w:tr>
        <w:trPr>
          <w:cantSplit w:val="0"/>
          <w:trHeight w:val="295" w:hRule="atLeast"/>
          <w:tblHeader w:val="0"/>
        </w:trPr>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7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Práctica 8: Elaboración de una fuente de voltaje salidas fijas y variable:</w:t>
            </w:r>
            <w:r w:rsidDel="00000000" w:rsidR="00000000" w:rsidRPr="00000000">
              <w:rPr>
                <w:rFonts w:ascii="Arial" w:cs="Arial" w:eastAsia="Arial" w:hAnsi="Arial"/>
                <w:sz w:val="20"/>
                <w:szCs w:val="20"/>
                <w:rtl w:val="0"/>
              </w:rPr>
              <w:t xml:space="preserve"> Explicar los requerimientos del ejercicio solicitado para la actividad</w:t>
            </w:r>
          </w:p>
          <w:p w:rsidR="00000000" w:rsidDel="00000000" w:rsidP="00000000" w:rsidRDefault="00000000" w:rsidRPr="00000000" w14:paraId="0000027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B">
            <w:pPr>
              <w:rPr>
                <w:rFonts w:ascii="Arial" w:cs="Arial" w:eastAsia="Arial" w:hAnsi="Arial"/>
                <w:sz w:val="20"/>
                <w:szCs w:val="20"/>
              </w:rPr>
            </w:pPr>
            <w:r w:rsidDel="00000000" w:rsidR="00000000" w:rsidRPr="00000000">
              <w:rPr>
                <w:rFonts w:ascii="Arial" w:cs="Arial" w:eastAsia="Arial" w:hAnsi="Arial"/>
                <w:sz w:val="20"/>
                <w:szCs w:val="20"/>
                <w:rtl w:val="0"/>
              </w:rPr>
              <w:t xml:space="preserve">Asignar de espacio en la plataforma en línea para la evaluación</w:t>
            </w:r>
          </w:p>
        </w:tc>
        <w:tc>
          <w:tcPr>
            <w:gridSpan w:val="4"/>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7C">
            <w:pPr>
              <w:rPr>
                <w:rFonts w:ascii="Arial" w:cs="Arial" w:eastAsia="Arial" w:hAnsi="Arial"/>
                <w:sz w:val="20"/>
                <w:szCs w:val="20"/>
              </w:rPr>
            </w:pPr>
            <w:r w:rsidDel="00000000" w:rsidR="00000000" w:rsidRPr="00000000">
              <w:rPr>
                <w:rFonts w:ascii="Arial" w:cs="Arial" w:eastAsia="Arial" w:hAnsi="Arial"/>
                <w:sz w:val="20"/>
                <w:szCs w:val="20"/>
                <w:rtl w:val="0"/>
              </w:rPr>
              <w:t xml:space="preserve">Implementar en PCB una fuente de voltaje que tenga salidas fijas (+5, -5, +12, -12) y variables (-15 a 15) de voltaje.</w:t>
            </w:r>
          </w:p>
        </w:tc>
        <w:tc>
          <w:tcPr>
            <w:tcBorders>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80">
            <w:pPr>
              <w:rPr>
                <w:rFonts w:ascii="Arial" w:cs="Arial" w:eastAsia="Arial" w:hAnsi="Arial"/>
                <w:sz w:val="20"/>
                <w:szCs w:val="20"/>
              </w:rPr>
            </w:pPr>
            <w:r w:rsidDel="00000000" w:rsidR="00000000" w:rsidRPr="00000000">
              <w:rPr>
                <w:rFonts w:ascii="Arial" w:cs="Arial" w:eastAsia="Arial" w:hAnsi="Arial"/>
                <w:sz w:val="20"/>
                <w:szCs w:val="20"/>
                <w:rtl w:val="0"/>
              </w:rPr>
              <w:t xml:space="preserve">Rúbrica para evaluar el reporte del Diseño, verificación y caracterización eléctrica del circuito. 10 puntos</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81">
            <w:pPr>
              <w:rPr>
                <w:rFonts w:ascii="Arial" w:cs="Arial" w:eastAsia="Arial" w:hAnsi="Arial"/>
                <w:sz w:val="18"/>
                <w:szCs w:val="18"/>
              </w:rPr>
            </w:pPr>
            <w:r w:rsidDel="00000000" w:rsidR="00000000" w:rsidRPr="00000000">
              <w:rPr>
                <w:rFonts w:ascii="Arial" w:cs="Arial" w:eastAsia="Arial" w:hAnsi="Arial"/>
                <w:sz w:val="18"/>
                <w:szCs w:val="18"/>
                <w:rtl w:val="0"/>
              </w:rPr>
              <w:t xml:space="preserve">Protoboard</w:t>
            </w:r>
          </w:p>
          <w:p w:rsidR="00000000" w:rsidDel="00000000" w:rsidP="00000000" w:rsidRDefault="00000000" w:rsidRPr="00000000" w14:paraId="00000282">
            <w:pPr>
              <w:rPr>
                <w:rFonts w:ascii="Arial" w:cs="Arial" w:eastAsia="Arial" w:hAnsi="Arial"/>
                <w:sz w:val="18"/>
                <w:szCs w:val="18"/>
              </w:rPr>
            </w:pPr>
            <w:r w:rsidDel="00000000" w:rsidR="00000000" w:rsidRPr="00000000">
              <w:rPr>
                <w:rFonts w:ascii="Arial" w:cs="Arial" w:eastAsia="Arial" w:hAnsi="Arial"/>
                <w:sz w:val="18"/>
                <w:szCs w:val="18"/>
                <w:rtl w:val="0"/>
              </w:rPr>
              <w:t xml:space="preserve">LTspice</w:t>
            </w:r>
          </w:p>
        </w:tc>
        <w:tc>
          <w:tcPr>
            <w:tcBorders>
              <w:top w:color="00000a" w:space="0" w:sz="4" w:val="single"/>
              <w:left w:color="00000a" w:space="0" w:sz="4" w:val="single"/>
              <w:bottom w:color="00000a" w:space="0" w:sz="4" w:val="single"/>
              <w:right w:color="00000a" w:space="0" w:sz="4" w:val="single"/>
            </w:tcBorders>
            <w:shd w:fill="fce5cd" w:val="clear"/>
            <w:tcMar>
              <w:left w:w="70.0" w:type="dxa"/>
            </w:tcMar>
          </w:tcPr>
          <w:p w:rsidR="00000000" w:rsidDel="00000000" w:rsidP="00000000" w:rsidRDefault="00000000" w:rsidRPr="00000000" w14:paraId="00000283">
            <w:pPr>
              <w:rPr>
                <w:rFonts w:ascii="Arial" w:cs="Arial" w:eastAsia="Arial" w:hAnsi="Arial"/>
                <w:sz w:val="20"/>
                <w:szCs w:val="20"/>
              </w:rPr>
            </w:pPr>
            <w:r w:rsidDel="00000000" w:rsidR="00000000" w:rsidRPr="00000000">
              <w:rPr>
                <w:rFonts w:ascii="Arial" w:cs="Arial" w:eastAsia="Arial" w:hAnsi="Arial"/>
                <w:sz w:val="20"/>
                <w:szCs w:val="20"/>
                <w:rtl w:val="0"/>
              </w:rPr>
              <w:t xml:space="preserve">8 hrs</w:t>
            </w:r>
          </w:p>
        </w:tc>
      </w:tr>
    </w:tbl>
    <w:p w:rsidR="00000000" w:rsidDel="00000000" w:rsidP="00000000" w:rsidRDefault="00000000" w:rsidRPr="00000000" w14:paraId="0000028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7">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8">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9">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B">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8C">
      <w:pPr>
        <w:rPr>
          <w:rFonts w:ascii="Palatino Linotype" w:cs="Palatino Linotype" w:eastAsia="Palatino Linotype" w:hAnsi="Palatino Linotype"/>
          <w:sz w:val="20"/>
          <w:szCs w:val="20"/>
        </w:rPr>
      </w:pPr>
      <w:r w:rsidDel="00000000" w:rsidR="00000000" w:rsidRPr="00000000">
        <w:rPr>
          <w:rtl w:val="0"/>
        </w:rPr>
      </w:r>
    </w:p>
    <w:tbl>
      <w:tblPr>
        <w:tblStyle w:val="Table5"/>
        <w:tblW w:w="13750.0" w:type="dxa"/>
        <w:jc w:val="left"/>
        <w:tblInd w:w="322.0" w:type="dxa"/>
        <w:tblBorders>
          <w:top w:color="000000" w:space="0" w:sz="4" w:val="single"/>
          <w:left w:color="000000" w:space="0" w:sz="4" w:val="single"/>
          <w:bottom w:color="00000a" w:space="0" w:sz="8" w:val="single"/>
          <w:right w:color="000000" w:space="0" w:sz="4" w:val="single"/>
          <w:insideH w:color="00000a" w:space="0" w:sz="8" w:val="single"/>
          <w:insideV w:color="000000" w:space="0" w:sz="4" w:val="single"/>
        </w:tblBorders>
        <w:tblLayout w:type="fixed"/>
        <w:tblLook w:val="0400"/>
      </w:tblPr>
      <w:tblGrid>
        <w:gridCol w:w="3826"/>
        <w:gridCol w:w="3825"/>
        <w:gridCol w:w="568"/>
        <w:gridCol w:w="3545"/>
        <w:gridCol w:w="1986"/>
        <w:tblGridChange w:id="0">
          <w:tblGrid>
            <w:gridCol w:w="3826"/>
            <w:gridCol w:w="3825"/>
            <w:gridCol w:w="568"/>
            <w:gridCol w:w="3545"/>
            <w:gridCol w:w="1986"/>
          </w:tblGrid>
        </w:tblGridChange>
      </w:tblGrid>
      <w:tr>
        <w:trPr>
          <w:cantSplit w:val="0"/>
          <w:trHeight w:val="464" w:hRule="atLeast"/>
          <w:tblHeader w:val="0"/>
        </w:trPr>
        <w:tc>
          <w:tcPr>
            <w:gridSpan w:val="5"/>
            <w:tcBorders>
              <w:bottom w:color="00000a" w:space="0" w:sz="8" w:val="single"/>
            </w:tcBorders>
            <w:shd w:fill="d9d9d9" w:val="clear"/>
            <w:tcMar>
              <w:left w:w="70.0" w:type="dxa"/>
            </w:tcMar>
            <w:vAlign w:val="center"/>
          </w:tcPr>
          <w:p w:rsidR="00000000" w:rsidDel="00000000" w:rsidP="00000000" w:rsidRDefault="00000000" w:rsidRPr="00000000" w14:paraId="0000028D">
            <w:pPr>
              <w:jc w:val="center"/>
              <w:rPr>
                <w:rFonts w:ascii="Arial" w:cs="Arial" w:eastAsia="Arial" w:hAnsi="Arial"/>
                <w:b w:val="1"/>
              </w:rPr>
            </w:pPr>
            <w:r w:rsidDel="00000000" w:rsidR="00000000" w:rsidRPr="00000000">
              <w:rPr>
                <w:rFonts w:ascii="Arial" w:cs="Arial" w:eastAsia="Arial" w:hAnsi="Arial"/>
                <w:b w:val="1"/>
                <w:rtl w:val="0"/>
              </w:rPr>
              <w:t xml:space="preserve">5. EVALUACIÓN Y CALIFICACIÓN</w:t>
            </w:r>
          </w:p>
        </w:tc>
      </w:tr>
      <w:tr>
        <w:trPr>
          <w:cantSplit w:val="0"/>
          <w:trHeight w:val="273" w:hRule="atLeast"/>
          <w:tblHeader w:val="0"/>
        </w:trPr>
        <w:tc>
          <w:tcPr>
            <w:gridSpan w:val="5"/>
            <w:tcBorders>
              <w:bottom w:color="00000a" w:space="0" w:sz="8" w:val="single"/>
            </w:tcBorders>
            <w:shd w:fill="d9d9d9" w:val="clear"/>
            <w:tcMar>
              <w:left w:w="70.0" w:type="dxa"/>
            </w:tcMar>
            <w:vAlign w:val="center"/>
          </w:tcPr>
          <w:p w:rsidR="00000000" w:rsidDel="00000000" w:rsidP="00000000" w:rsidRDefault="00000000" w:rsidRPr="00000000" w14:paraId="00000292">
            <w:pPr>
              <w:tabs>
                <w:tab w:val="left" w:leader="none" w:pos="1027"/>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Requerimientos de acreditación: </w:t>
            </w:r>
          </w:p>
        </w:tc>
      </w:tr>
      <w:tr>
        <w:trPr>
          <w:cantSplit w:val="0"/>
          <w:trHeight w:val="273" w:hRule="atLeast"/>
          <w:tblHeader w:val="0"/>
        </w:trPr>
        <w:tc>
          <w:tcPr>
            <w:gridSpan w:val="5"/>
            <w:tcBorders>
              <w:bottom w:color="00000a" w:space="0" w:sz="8" w:val="single"/>
            </w:tcBorders>
            <w:shd w:fill="auto" w:val="clear"/>
            <w:tcMar>
              <w:left w:w="70.0" w:type="dxa"/>
            </w:tcMar>
            <w:vAlign w:val="center"/>
          </w:tcPr>
          <w:p w:rsidR="00000000" w:rsidDel="00000000" w:rsidP="00000000" w:rsidRDefault="00000000" w:rsidRPr="00000000" w14:paraId="0000029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acuerdo al artículo 20, fracción II, del Reglamento General De Evaluación y Promoción de Alumnos de la Universidad de Guadalajara, para que el alumno tenga derecho al registro del resultado final de la evaluación en el periodo ordinario se requiere tener un mínimo de asistencia del 80% a clases y actividades registradas durante el curso. </w:t>
            </w:r>
          </w:p>
          <w:p w:rsidR="00000000" w:rsidDel="00000000" w:rsidP="00000000" w:rsidRDefault="00000000" w:rsidRPr="00000000" w14:paraId="00000298">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9">
            <w:pPr>
              <w:jc w:val="both"/>
              <w:rPr>
                <w:rFonts w:ascii="Arial" w:cs="Arial" w:eastAsia="Arial" w:hAnsi="Arial"/>
                <w:b w:val="1"/>
                <w:sz w:val="20"/>
                <w:szCs w:val="20"/>
              </w:rPr>
            </w:pPr>
            <w:r w:rsidDel="00000000" w:rsidR="00000000" w:rsidRPr="00000000">
              <w:rPr>
                <w:rFonts w:ascii="Arial" w:cs="Arial" w:eastAsia="Arial" w:hAnsi="Arial"/>
                <w:sz w:val="18"/>
                <w:szCs w:val="18"/>
                <w:rtl w:val="0"/>
              </w:rPr>
              <w:t xml:space="preserve">Para su acreditación en este periodo, se requiere que el alumno obtenga una calificación igual o mayor de 60 puntos sobre 100, obtenida a través de la evaluación de los productos establecidos para esta Unidad de Aprendizaje</w:t>
            </w:r>
            <w:r w:rsidDel="00000000" w:rsidR="00000000" w:rsidRPr="00000000">
              <w:rPr>
                <w:rtl w:val="0"/>
              </w:rPr>
            </w:r>
          </w:p>
          <w:p w:rsidR="00000000" w:rsidDel="00000000" w:rsidP="00000000" w:rsidRDefault="00000000" w:rsidRPr="00000000" w14:paraId="0000029A">
            <w:pPr>
              <w:rPr>
                <w:rFonts w:ascii="Arial" w:cs="Arial" w:eastAsia="Arial" w:hAnsi="Arial"/>
                <w:sz w:val="20"/>
                <w:szCs w:val="20"/>
              </w:rPr>
            </w:pPr>
            <w:r w:rsidDel="00000000" w:rsidR="00000000" w:rsidRPr="00000000">
              <w:rPr>
                <w:rFonts w:ascii="Arial" w:cs="Arial" w:eastAsia="Arial" w:hAnsi="Arial"/>
                <w:sz w:val="20"/>
                <w:szCs w:val="20"/>
                <w:rtl w:val="0"/>
              </w:rPr>
              <w:t xml:space="preserve">Artículo 5.    El resultado final de las evaluaciones será expresado conforme a la escala de calificaciones centesimal de 0 a 100, en números enteros, considerando como  mínima  aprobatoria la calificación de 60.</w:t>
            </w:r>
          </w:p>
          <w:p w:rsidR="00000000" w:rsidDel="00000000" w:rsidP="00000000" w:rsidRDefault="00000000" w:rsidRPr="00000000" w14:paraId="0000029B">
            <w:pPr>
              <w:rPr>
                <w:rFonts w:ascii="Arial" w:cs="Arial" w:eastAsia="Arial" w:hAnsi="Arial"/>
                <w:sz w:val="20"/>
                <w:szCs w:val="20"/>
              </w:rPr>
            </w:pPr>
            <w:r w:rsidDel="00000000" w:rsidR="00000000" w:rsidRPr="00000000">
              <w:rPr>
                <w:rFonts w:ascii="Arial" w:cs="Arial" w:eastAsia="Arial" w:hAnsi="Arial"/>
                <w:sz w:val="20"/>
                <w:szCs w:val="20"/>
                <w:rtl w:val="0"/>
              </w:rPr>
              <w:t xml:space="preserve">Artículo 20.  Para que el alumno tenga derecho al registro del resultado final de la evaluación en el periodo ordinario, establecido en el calendario escolar aprobado por el H. Consejo General Universitario, se requiere:</w:t>
            </w:r>
          </w:p>
          <w:p w:rsidR="00000000" w:rsidDel="00000000" w:rsidP="00000000" w:rsidRDefault="00000000" w:rsidRPr="00000000" w14:paraId="0000029C">
            <w:pPr>
              <w:ind w:left="708"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I. Estar inscrito en el plan de estudios y curso correspondiente, y</w:t>
            </w:r>
          </w:p>
          <w:p w:rsidR="00000000" w:rsidDel="00000000" w:rsidP="00000000" w:rsidRDefault="00000000" w:rsidRPr="00000000" w14:paraId="0000029D">
            <w:pPr>
              <w:ind w:left="708"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II. Tener un mínimo de asistencia del 80% a clases y actividades registradas durante el curso. </w:t>
            </w:r>
          </w:p>
          <w:p w:rsidR="00000000" w:rsidDel="00000000" w:rsidP="00000000" w:rsidRDefault="00000000" w:rsidRPr="00000000" w14:paraId="0000029E">
            <w:pPr>
              <w:rPr>
                <w:rFonts w:ascii="Arial" w:cs="Arial" w:eastAsia="Arial" w:hAnsi="Arial"/>
                <w:sz w:val="20"/>
                <w:szCs w:val="20"/>
              </w:rPr>
            </w:pPr>
            <w:r w:rsidDel="00000000" w:rsidR="00000000" w:rsidRPr="00000000">
              <w:rPr>
                <w:rFonts w:ascii="Arial" w:cs="Arial" w:eastAsia="Arial" w:hAnsi="Arial"/>
                <w:sz w:val="20"/>
                <w:szCs w:val="20"/>
                <w:rtl w:val="0"/>
              </w:rPr>
              <w:t xml:space="preserve">Artículo 25.  La evaluación en periodo extraordinario se calificará atendiendo a los siguientes criterios: </w:t>
            </w:r>
          </w:p>
          <w:p w:rsidR="00000000" w:rsidDel="00000000" w:rsidP="00000000" w:rsidRDefault="00000000" w:rsidRPr="00000000" w14:paraId="0000029F">
            <w:pPr>
              <w:rPr>
                <w:rFonts w:ascii="Arial" w:cs="Arial" w:eastAsia="Arial" w:hAnsi="Arial"/>
                <w:sz w:val="20"/>
                <w:szCs w:val="20"/>
              </w:rPr>
            </w:pPr>
            <w:r w:rsidDel="00000000" w:rsidR="00000000" w:rsidRPr="00000000">
              <w:rPr>
                <w:rFonts w:ascii="Arial" w:cs="Arial" w:eastAsia="Arial" w:hAnsi="Arial"/>
                <w:sz w:val="20"/>
                <w:szCs w:val="20"/>
                <w:rtl w:val="0"/>
              </w:rPr>
              <w:t xml:space="preserve">                            I. La calificación obtenida en periodo extraordinario, tendrá una ponderación del 80% para la calificación final;</w:t>
            </w:r>
          </w:p>
          <w:p w:rsidR="00000000" w:rsidDel="00000000" w:rsidP="00000000" w:rsidRDefault="00000000" w:rsidRPr="00000000" w14:paraId="000002A0">
            <w:pPr>
              <w:rPr>
                <w:rFonts w:ascii="Arial" w:cs="Arial" w:eastAsia="Arial" w:hAnsi="Arial"/>
                <w:sz w:val="20"/>
                <w:szCs w:val="20"/>
              </w:rPr>
            </w:pPr>
            <w:r w:rsidDel="00000000" w:rsidR="00000000" w:rsidRPr="00000000">
              <w:rPr>
                <w:rFonts w:ascii="Arial" w:cs="Arial" w:eastAsia="Arial" w:hAnsi="Arial"/>
                <w:sz w:val="20"/>
                <w:szCs w:val="20"/>
                <w:rtl w:val="0"/>
              </w:rPr>
              <w:t xml:space="preserve">                            II. La calificación obtenida por el alumno durante el periodo ordinario, tendrá una ponderación del 40% para la calificación en periodo extraordinario, y</w:t>
            </w:r>
          </w:p>
          <w:p w:rsidR="00000000" w:rsidDel="00000000" w:rsidP="00000000" w:rsidRDefault="00000000" w:rsidRPr="00000000" w14:paraId="000002A1">
            <w:pPr>
              <w:rPr>
                <w:rFonts w:ascii="Arial" w:cs="Arial" w:eastAsia="Arial" w:hAnsi="Arial"/>
                <w:sz w:val="20"/>
                <w:szCs w:val="20"/>
              </w:rPr>
            </w:pPr>
            <w:r w:rsidDel="00000000" w:rsidR="00000000" w:rsidRPr="00000000">
              <w:rPr>
                <w:rFonts w:ascii="Arial" w:cs="Arial" w:eastAsia="Arial" w:hAnsi="Arial"/>
                <w:sz w:val="20"/>
                <w:szCs w:val="20"/>
                <w:rtl w:val="0"/>
              </w:rPr>
              <w:t xml:space="preserve">                            III. La calificación final para la evaluación en periodo extraordinario será la que resulte de la suma de los puntos obtenidos en las fracciones anteriores</w:t>
            </w:r>
          </w:p>
          <w:p w:rsidR="00000000" w:rsidDel="00000000" w:rsidP="00000000" w:rsidRDefault="00000000" w:rsidRPr="00000000" w14:paraId="000002A2">
            <w:pPr>
              <w:rPr>
                <w:rFonts w:ascii="Arial" w:cs="Arial" w:eastAsia="Arial" w:hAnsi="Arial"/>
                <w:sz w:val="20"/>
                <w:szCs w:val="20"/>
              </w:rPr>
            </w:pPr>
            <w:r w:rsidDel="00000000" w:rsidR="00000000" w:rsidRPr="00000000">
              <w:rPr>
                <w:rFonts w:ascii="Arial" w:cs="Arial" w:eastAsia="Arial" w:hAnsi="Arial"/>
                <w:sz w:val="20"/>
                <w:szCs w:val="20"/>
                <w:rtl w:val="0"/>
              </w:rPr>
              <w:t xml:space="preserve">Artículo 27. Para que el alumno tenga derecho al registro de la calificación en el periodo extraordinario, se requiere: </w:t>
            </w:r>
          </w:p>
          <w:p w:rsidR="00000000" w:rsidDel="00000000" w:rsidP="00000000" w:rsidRDefault="00000000" w:rsidRPr="00000000" w14:paraId="000002A3">
            <w:pPr>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 Estar inscrito en el plan de estudios y curso correspondiente.</w:t>
            </w:r>
          </w:p>
          <w:p w:rsidR="00000000" w:rsidDel="00000000" w:rsidP="00000000" w:rsidRDefault="00000000" w:rsidRPr="00000000" w14:paraId="000002A4">
            <w:pPr>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II. Haber pagado el arancel y presentar el comprobante correspondiente. </w:t>
            </w:r>
          </w:p>
          <w:p w:rsidR="00000000" w:rsidDel="00000000" w:rsidP="00000000" w:rsidRDefault="00000000" w:rsidRPr="00000000" w14:paraId="000002A5">
            <w:pPr>
              <w:rPr>
                <w:rFonts w:ascii="Arial" w:cs="Arial" w:eastAsia="Arial" w:hAnsi="Arial"/>
                <w:sz w:val="20"/>
                <w:szCs w:val="20"/>
              </w:rPr>
            </w:pPr>
            <w:r w:rsidDel="00000000" w:rsidR="00000000" w:rsidRPr="00000000">
              <w:rPr>
                <w:rFonts w:ascii="Arial" w:cs="Arial" w:eastAsia="Arial" w:hAnsi="Arial"/>
                <w:sz w:val="20"/>
                <w:szCs w:val="20"/>
                <w:rtl w:val="0"/>
              </w:rPr>
              <w:t xml:space="preserve">                             III. Tener un mínimo de asistencia del 65% a clases y actividades registradas durante el curso.</w:t>
            </w:r>
          </w:p>
          <w:p w:rsidR="00000000" w:rsidDel="00000000" w:rsidP="00000000" w:rsidRDefault="00000000" w:rsidRPr="00000000" w14:paraId="000002A6">
            <w:pPr>
              <w:jc w:val="center"/>
              <w:rPr>
                <w:rFonts w:ascii="Arial" w:cs="Arial" w:eastAsia="Arial" w:hAnsi="Arial"/>
                <w:sz w:val="18"/>
                <w:szCs w:val="18"/>
              </w:rPr>
            </w:pPr>
            <w:r w:rsidDel="00000000" w:rsidR="00000000" w:rsidRPr="00000000">
              <w:rPr>
                <w:rtl w:val="0"/>
              </w:rPr>
            </w:r>
          </w:p>
        </w:tc>
      </w:tr>
      <w:tr>
        <w:trPr>
          <w:cantSplit w:val="0"/>
          <w:trHeight w:val="301" w:hRule="atLeast"/>
          <w:tblHeader w:val="0"/>
        </w:trPr>
        <w:tc>
          <w:tcPr>
            <w:gridSpan w:val="5"/>
            <w:tcBorders>
              <w:bottom w:color="00000a" w:space="0" w:sz="8" w:val="single"/>
            </w:tcBorders>
            <w:shd w:fill="d9d9d9" w:val="clear"/>
            <w:tcMar>
              <w:left w:w="70.0" w:type="dxa"/>
            </w:tcMar>
            <w:vAlign w:val="center"/>
          </w:tcPr>
          <w:p w:rsidR="00000000" w:rsidDel="00000000" w:rsidP="00000000" w:rsidRDefault="00000000" w:rsidRPr="00000000" w14:paraId="000002AB">
            <w:pPr>
              <w:tabs>
                <w:tab w:val="left" w:leader="none" w:pos="1027"/>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Criterios generales de evaluación:</w:t>
            </w:r>
          </w:p>
        </w:tc>
      </w:tr>
      <w:tr>
        <w:trPr>
          <w:cantSplit w:val="0"/>
          <w:trHeight w:val="301" w:hRule="atLeast"/>
          <w:tblHeader w:val="0"/>
        </w:trPr>
        <w:tc>
          <w:tcPr>
            <w:gridSpan w:val="5"/>
            <w:tcBorders>
              <w:bottom w:color="00000a" w:space="0" w:sz="8" w:val="single"/>
            </w:tcBorders>
            <w:shd w:fill="auto" w:val="clear"/>
            <w:tcMar>
              <w:left w:w="70.0" w:type="dxa"/>
            </w:tcMar>
            <w:vAlign w:val="center"/>
          </w:tcPr>
          <w:p w:rsidR="00000000" w:rsidDel="00000000" w:rsidP="00000000" w:rsidRDefault="00000000" w:rsidRPr="00000000" w14:paraId="000002B0">
            <w:pPr>
              <w:tabs>
                <w:tab w:val="left" w:leader="none" w:pos="1027"/>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evaluación de las actividades presentadas en clase se hará con base en las evidencias que el alumno entregue al profesor. Cada actividad podrá recibir un máximo de 10 puntos, que serán otorgados en la medida en que las evidencias sean presentadas en tiempo y forma. </w:t>
            </w:r>
          </w:p>
          <w:p w:rsidR="00000000" w:rsidDel="00000000" w:rsidP="00000000" w:rsidRDefault="00000000" w:rsidRPr="00000000" w14:paraId="000002B1">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2">
            <w:pPr>
              <w:tabs>
                <w:tab w:val="left" w:leader="none" w:pos="1027"/>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Cada alumno dispondrá de un periodo determinado por el profesor (usualmente una semana) para realizar la actividad y entregar las evidencias correspondientes. En caso de que el plazo para entregar la actividad haya vencido y alguno de los elementos que se detallan a continuación esté ausente de las evidencias que el alumno presenta para la actividad, se penalizará el trabajo según las rúbricas de evaluación.</w:t>
            </w:r>
          </w:p>
          <w:p w:rsidR="00000000" w:rsidDel="00000000" w:rsidP="00000000" w:rsidRDefault="00000000" w:rsidRPr="00000000" w14:paraId="000002B3">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4">
            <w:pPr>
              <w:tabs>
                <w:tab w:val="left" w:leader="none" w:pos="1027"/>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Las evidencias se dividen en dos conjuntos de archivos: Reportes y Archivos de trabajo. </w:t>
            </w:r>
          </w:p>
          <w:p w:rsidR="00000000" w:rsidDel="00000000" w:rsidP="00000000" w:rsidRDefault="00000000" w:rsidRPr="00000000" w14:paraId="000002B5">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6">
            <w:pPr>
              <w:tabs>
                <w:tab w:val="left" w:leader="none" w:pos="1027"/>
              </w:tabs>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Reportes</w:t>
            </w:r>
          </w:p>
          <w:p w:rsidR="00000000" w:rsidDel="00000000" w:rsidP="00000000" w:rsidRDefault="00000000" w:rsidRPr="00000000" w14:paraId="000002B7">
            <w:pPr>
              <w:tabs>
                <w:tab w:val="left" w:leader="none" w:pos="1027"/>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reportes son documentos que detallan el procedimiento mediante el cual el alumno realizó la actividad, reuniendo la información de las especificaciones iniciales que el profesor dio para realizar la actividad y los resultados de la actividad, ya sea una simulación o la verificación de un archivo. A continuación se detallan los elementos que deben incluirse en todo reporte para que éste se considere válido:</w:t>
            </w:r>
          </w:p>
          <w:p w:rsidR="00000000" w:rsidDel="00000000" w:rsidP="00000000" w:rsidRDefault="00000000" w:rsidRPr="00000000" w14:paraId="000002B8">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9">
            <w:pPr>
              <w:numPr>
                <w:ilvl w:val="0"/>
                <w:numId w:val="2"/>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Diagramas esquemáticos:</w:t>
            </w:r>
            <w:r w:rsidDel="00000000" w:rsidR="00000000" w:rsidRPr="00000000">
              <w:rPr>
                <w:rFonts w:ascii="Arial" w:cs="Arial" w:eastAsia="Arial" w:hAnsi="Arial"/>
                <w:sz w:val="18"/>
                <w:szCs w:val="18"/>
                <w:rtl w:val="0"/>
              </w:rPr>
              <w:t xml:space="preserve"> Todo reporte debe incluir los diagramas donde se indiquen las terminales de entrada y salida del sistema. Y los componentes o subcircuitos que componen al sistema principal.</w:t>
            </w:r>
          </w:p>
          <w:p w:rsidR="00000000" w:rsidDel="00000000" w:rsidP="00000000" w:rsidRDefault="00000000" w:rsidRPr="00000000" w14:paraId="000002BA">
            <w:pPr>
              <w:numPr>
                <w:ilvl w:val="0"/>
                <w:numId w:val="2"/>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Diagrama de forma de onda:</w:t>
            </w:r>
            <w:r w:rsidDel="00000000" w:rsidR="00000000" w:rsidRPr="00000000">
              <w:rPr>
                <w:rFonts w:ascii="Arial" w:cs="Arial" w:eastAsia="Arial" w:hAnsi="Arial"/>
                <w:sz w:val="18"/>
                <w:szCs w:val="18"/>
                <w:rtl w:val="0"/>
              </w:rPr>
              <w:t xml:space="preserve"> Todo reporte llevará una captura de pantalla de las simulaciones realizadas con la herramienta de simulación eléctrica donde se aprecie el funcionamiento eléctrico del sistema y de cada uno de sus subcircuitos en caso de ser un circuito jerárquico.</w:t>
            </w:r>
          </w:p>
          <w:p w:rsidR="00000000" w:rsidDel="00000000" w:rsidP="00000000" w:rsidRDefault="00000000" w:rsidRPr="00000000" w14:paraId="000002BB">
            <w:pPr>
              <w:numPr>
                <w:ilvl w:val="0"/>
                <w:numId w:val="2"/>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Tabla de mediciones:</w:t>
            </w:r>
            <w:r w:rsidDel="00000000" w:rsidR="00000000" w:rsidRPr="00000000">
              <w:rPr>
                <w:rFonts w:ascii="Arial" w:cs="Arial" w:eastAsia="Arial" w:hAnsi="Arial"/>
                <w:sz w:val="18"/>
                <w:szCs w:val="18"/>
                <w:rtl w:val="0"/>
              </w:rPr>
              <w:t xml:space="preserve"> Se debe incluir en todo reporte una tabla con las mediciones realizadas en cada actividad. El tipo y cantidad de mediciones se detalla en cada actividad.</w:t>
            </w:r>
          </w:p>
          <w:p w:rsidR="00000000" w:rsidDel="00000000" w:rsidP="00000000" w:rsidRDefault="00000000" w:rsidRPr="00000000" w14:paraId="000002BC">
            <w:pPr>
              <w:numPr>
                <w:ilvl w:val="0"/>
                <w:numId w:val="2"/>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Captura de pantalla osciloscopio:</w:t>
            </w:r>
            <w:r w:rsidDel="00000000" w:rsidR="00000000" w:rsidRPr="00000000">
              <w:rPr>
                <w:rFonts w:ascii="Arial" w:cs="Arial" w:eastAsia="Arial" w:hAnsi="Arial"/>
                <w:sz w:val="18"/>
                <w:szCs w:val="18"/>
                <w:rtl w:val="0"/>
              </w:rPr>
              <w:t xml:space="preserve"> El alumno debe anexar al reporte una captura de pantalla de las medidas realizadas con el osciloscopio. La imagen debe mostrar claramente las señales de entrada y salida e identificarlas.</w:t>
            </w:r>
          </w:p>
          <w:p w:rsidR="00000000" w:rsidDel="00000000" w:rsidP="00000000" w:rsidRDefault="00000000" w:rsidRPr="00000000" w14:paraId="000002BD">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E">
            <w:pPr>
              <w:tabs>
                <w:tab w:val="left" w:leader="none" w:pos="1027"/>
              </w:tabs>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Archivos de trabajo</w:t>
            </w:r>
          </w:p>
          <w:p w:rsidR="00000000" w:rsidDel="00000000" w:rsidP="00000000" w:rsidRDefault="00000000" w:rsidRPr="00000000" w14:paraId="000002BF">
            <w:pPr>
              <w:tabs>
                <w:tab w:val="left" w:leader="none" w:pos="1027"/>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cada sistema, se espera recibir los archivos de trabajo, es decir, los archivos mínimos necesarios para que el profesor replique el flujo de verificación con herramientas computacionales. Los archivos de trabajo que se espera recibir de cada actividad son:</w:t>
            </w:r>
          </w:p>
          <w:p w:rsidR="00000000" w:rsidDel="00000000" w:rsidP="00000000" w:rsidRDefault="00000000" w:rsidRPr="00000000" w14:paraId="000002C0">
            <w:pPr>
              <w:tabs>
                <w:tab w:val="left" w:leader="none" w:pos="1027"/>
              </w:tabs>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1">
            <w:pPr>
              <w:numPr>
                <w:ilvl w:val="0"/>
                <w:numId w:val="3"/>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Archivo SPICE. El archivo de código SPICE que describe el sistema que se sintetiza.</w:t>
            </w:r>
          </w:p>
          <w:p w:rsidR="00000000" w:rsidDel="00000000" w:rsidP="00000000" w:rsidRDefault="00000000" w:rsidRPr="00000000" w14:paraId="000002C2">
            <w:pPr>
              <w:numPr>
                <w:ilvl w:val="0"/>
                <w:numId w:val="3"/>
              </w:numPr>
              <w:tabs>
                <w:tab w:val="left" w:leader="none" w:pos="1027"/>
              </w:tabs>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Archivo de Matlab/Octave. El archivo de código “m” que contiene el código necesario para hacer la caracterización matemática del circuito.</w:t>
            </w:r>
            <w:r w:rsidDel="00000000" w:rsidR="00000000" w:rsidRPr="00000000">
              <w:rPr>
                <w:rtl w:val="0"/>
              </w:rPr>
            </w:r>
          </w:p>
          <w:p w:rsidR="00000000" w:rsidDel="00000000" w:rsidP="00000000" w:rsidRDefault="00000000" w:rsidRPr="00000000" w14:paraId="000002C3">
            <w:pPr>
              <w:tabs>
                <w:tab w:val="left" w:leader="none" w:pos="1027"/>
              </w:tabs>
              <w:rPr>
                <w:rFonts w:ascii="Arial" w:cs="Arial" w:eastAsia="Arial" w:hAnsi="Arial"/>
                <w:b w:val="1"/>
                <w:sz w:val="20"/>
                <w:szCs w:val="20"/>
              </w:rPr>
            </w:pPr>
            <w:r w:rsidDel="00000000" w:rsidR="00000000" w:rsidRPr="00000000">
              <w:rPr>
                <w:rtl w:val="0"/>
              </w:rPr>
            </w:r>
          </w:p>
        </w:tc>
      </w:tr>
      <w:tr>
        <w:trPr>
          <w:cantSplit w:val="0"/>
          <w:trHeight w:val="284" w:hRule="atLeast"/>
          <w:tblHeader w:val="0"/>
        </w:trPr>
        <w:tc>
          <w:tcPr>
            <w:gridSpan w:val="5"/>
            <w:tcBorders>
              <w:bottom w:color="00000a" w:space="0" w:sz="8" w:val="single"/>
            </w:tcBorders>
            <w:shd w:fill="d9d9d9" w:val="clear"/>
            <w:tcMar>
              <w:left w:w="70.0" w:type="dxa"/>
            </w:tcMar>
            <w:vAlign w:val="center"/>
          </w:tcPr>
          <w:p w:rsidR="00000000" w:rsidDel="00000000" w:rsidP="00000000" w:rsidRDefault="00000000" w:rsidRPr="00000000" w14:paraId="000002C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Evidencias o Productos</w:t>
            </w:r>
          </w:p>
        </w:tc>
      </w:tr>
      <w:tr>
        <w:trPr>
          <w:cantSplit w:val="0"/>
          <w:trHeight w:val="387" w:hRule="atLeast"/>
          <w:tblHeader w:val="0"/>
        </w:trPr>
        <w:tc>
          <w:tcPr>
            <w:tcBorders>
              <w:bottom w:color="00000a" w:space="0" w:sz="8" w:val="single"/>
            </w:tcBorders>
            <w:shd w:fill="f2f2f2" w:val="clear"/>
            <w:tcMar>
              <w:left w:w="70.0" w:type="dxa"/>
            </w:tcMar>
            <w:vAlign w:val="center"/>
          </w:tcPr>
          <w:p w:rsidR="00000000" w:rsidDel="00000000" w:rsidP="00000000" w:rsidRDefault="00000000" w:rsidRPr="00000000" w14:paraId="000002C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Evidencia o producto</w:t>
            </w:r>
          </w:p>
        </w:tc>
        <w:tc>
          <w:tcPr>
            <w:gridSpan w:val="2"/>
            <w:shd w:fill="f2f2f2" w:val="clear"/>
            <w:tcMar>
              <w:left w:w="70.0" w:type="dxa"/>
            </w:tcMar>
            <w:vAlign w:val="center"/>
          </w:tcPr>
          <w:p w:rsidR="00000000" w:rsidDel="00000000" w:rsidP="00000000" w:rsidRDefault="00000000" w:rsidRPr="00000000" w14:paraId="000002C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Competencias y saberes involucrados</w:t>
            </w:r>
          </w:p>
        </w:tc>
        <w:tc>
          <w:tcPr>
            <w:shd w:fill="f2f2f2" w:val="clear"/>
            <w:tcMar>
              <w:left w:w="70.0" w:type="dxa"/>
            </w:tcMar>
            <w:vAlign w:val="center"/>
          </w:tcPr>
          <w:p w:rsidR="00000000" w:rsidDel="00000000" w:rsidP="00000000" w:rsidRDefault="00000000" w:rsidRPr="00000000" w14:paraId="000002D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Contenidos temáticos</w:t>
            </w:r>
          </w:p>
        </w:tc>
        <w:tc>
          <w:tcPr>
            <w:shd w:fill="f2f2f2" w:val="clear"/>
            <w:tcMar>
              <w:left w:w="70.0" w:type="dxa"/>
            </w:tcMar>
            <w:vAlign w:val="center"/>
          </w:tcPr>
          <w:p w:rsidR="00000000" w:rsidDel="00000000" w:rsidP="00000000" w:rsidRDefault="00000000" w:rsidRPr="00000000" w14:paraId="000002D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Ponderación (de actividades prácticas)</w:t>
            </w:r>
          </w:p>
        </w:tc>
      </w:tr>
      <w:tr>
        <w:trPr>
          <w:cantSplit w:val="0"/>
          <w:trHeight w:val="472" w:hRule="atLeast"/>
          <w:tblHeader w:val="0"/>
        </w:trPr>
        <w:tc>
          <w:tcPr>
            <w:shd w:fill="ffffff" w:val="clear"/>
            <w:tcMar>
              <w:left w:w="70.0" w:type="dxa"/>
            </w:tcMar>
          </w:tcPr>
          <w:p w:rsidR="00000000" w:rsidDel="00000000" w:rsidP="00000000" w:rsidRDefault="00000000" w:rsidRPr="00000000" w14:paraId="000002D2">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1: Pruebas de operación y trazado de curva del Diodo semiconductor</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D3">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Entiende la estructura y los principios básicos de funcionamiento de los elementos semiconductores.</w:t>
            </w: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2D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Símbolo eléctrico, funcionamiento y curva característica</w:t>
            </w:r>
          </w:p>
          <w:p w:rsidR="00000000" w:rsidDel="00000000" w:rsidP="00000000" w:rsidRDefault="00000000" w:rsidRPr="00000000" w14:paraId="000002D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Polarización directa e inversa</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D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472" w:hRule="atLeast"/>
          <w:tblHeader w:val="0"/>
        </w:trPr>
        <w:tc>
          <w:tcPr>
            <w:shd w:fill="ffffff" w:val="clear"/>
            <w:tcMar>
              <w:left w:w="70.0" w:type="dxa"/>
            </w:tcMar>
          </w:tcPr>
          <w:p w:rsidR="00000000" w:rsidDel="00000000" w:rsidP="00000000" w:rsidRDefault="00000000" w:rsidRPr="00000000" w14:paraId="000002D8">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2: Recta de carga y modelos de operación del Diodo Semiconductor</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D9">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Entiende la estructura y los principios básicos de funcionamiento de los elementos semiconductores.</w:t>
            </w: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2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Modelos del Diodo</w:t>
            </w:r>
          </w:p>
          <w:p w:rsidR="00000000" w:rsidDel="00000000" w:rsidP="00000000" w:rsidRDefault="00000000" w:rsidRPr="00000000" w14:paraId="000002DC">
            <w:pPr>
              <w:rPr>
                <w:rFonts w:ascii="Arial" w:cs="Arial" w:eastAsia="Arial" w:hAnsi="Arial"/>
                <w:b w:val="1"/>
                <w:sz w:val="20"/>
                <w:szCs w:val="20"/>
              </w:rPr>
            </w:pPr>
            <w:r w:rsidDel="00000000" w:rsidR="00000000" w:rsidRPr="00000000">
              <w:rPr>
                <w:rtl w:val="0"/>
              </w:rPr>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DD">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472" w:hRule="atLeast"/>
          <w:tblHeader w:val="0"/>
        </w:trPr>
        <w:tc>
          <w:tcPr>
            <w:shd w:fill="ffffff" w:val="clear"/>
            <w:tcMar>
              <w:left w:w="70.0" w:type="dxa"/>
            </w:tcMar>
          </w:tcPr>
          <w:p w:rsidR="00000000" w:rsidDel="00000000" w:rsidP="00000000" w:rsidRDefault="00000000" w:rsidRPr="00000000" w14:paraId="000002DE">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3: Rectificadores de media onda y onda completa</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DF">
            <w:pPr>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diodos rectificadores.</w:t>
            </w:r>
          </w:p>
        </w:tc>
        <w:tc>
          <w:tcPr>
            <w:shd w:fill="ffffff" w:val="clear"/>
            <w:tcMar>
              <w:left w:w="70.0" w:type="dxa"/>
            </w:tcMar>
            <w:vAlign w:val="center"/>
          </w:tcPr>
          <w:p w:rsidR="00000000" w:rsidDel="00000000" w:rsidP="00000000" w:rsidRDefault="00000000" w:rsidRPr="00000000" w14:paraId="000002E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Rectificadores de media onda y onda completa</w:t>
            </w:r>
          </w:p>
          <w:p w:rsidR="00000000" w:rsidDel="00000000" w:rsidP="00000000" w:rsidRDefault="00000000" w:rsidRPr="00000000" w14:paraId="000002E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Valores Medio, RMS, Rizo, Factor de Forma y Factor de Rizo.</w:t>
            </w:r>
          </w:p>
          <w:p w:rsidR="00000000" w:rsidDel="00000000" w:rsidP="00000000" w:rsidRDefault="00000000" w:rsidRPr="00000000" w14:paraId="000002E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Filtrado Capacitivo</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E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405" w:hRule="atLeast"/>
          <w:tblHeader w:val="0"/>
        </w:trPr>
        <w:tc>
          <w:tcPr>
            <w:shd w:fill="ffffff" w:val="clear"/>
            <w:tcMar>
              <w:left w:w="70.0" w:type="dxa"/>
            </w:tcMar>
          </w:tcPr>
          <w:p w:rsidR="00000000" w:rsidDel="00000000" w:rsidP="00000000" w:rsidRDefault="00000000" w:rsidRPr="00000000" w14:paraId="000002E5">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4: Recortadores y sujetadores de voltaje</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E6">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Diseña, analiza y construye circuitos con diodos Zener.</w:t>
            </w: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2E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Diodo Zener</w:t>
            </w:r>
          </w:p>
          <w:p w:rsidR="00000000" w:rsidDel="00000000" w:rsidP="00000000" w:rsidRDefault="00000000" w:rsidRPr="00000000" w14:paraId="000002E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Recortadores, Sujetadores y Multiplicadores.</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EA">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318" w:hRule="atLeast"/>
          <w:tblHeader w:val="0"/>
        </w:trPr>
        <w:tc>
          <w:tcPr>
            <w:shd w:fill="ffffff" w:val="clear"/>
            <w:tcMar>
              <w:left w:w="70.0" w:type="dxa"/>
            </w:tcMar>
          </w:tcPr>
          <w:p w:rsidR="00000000" w:rsidDel="00000000" w:rsidP="00000000" w:rsidRDefault="00000000" w:rsidRPr="00000000" w14:paraId="000002EB">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5: Pruebas de operación y trazado de curva del Transistor BJT</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EC">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Enuncia el principio de funcionamiento de Transistores BJT</w:t>
            </w: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2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Estructura, Simbología y Nomenclatura</w:t>
            </w:r>
          </w:p>
          <w:p w:rsidR="00000000" w:rsidDel="00000000" w:rsidP="00000000" w:rsidRDefault="00000000" w:rsidRPr="00000000" w14:paraId="000002E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Circulación de corriente</w:t>
            </w:r>
          </w:p>
          <w:p w:rsidR="00000000" w:rsidDel="00000000" w:rsidP="00000000" w:rsidRDefault="00000000" w:rsidRPr="00000000" w14:paraId="000002F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Regiones de operación</w:t>
            </w:r>
          </w:p>
          <w:p w:rsidR="00000000" w:rsidDel="00000000" w:rsidP="00000000" w:rsidRDefault="00000000" w:rsidRPr="00000000" w14:paraId="000002F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Curvas características</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F2">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318" w:hRule="atLeast"/>
          <w:tblHeader w:val="0"/>
        </w:trPr>
        <w:tc>
          <w:tcPr>
            <w:shd w:fill="ffffff" w:val="clear"/>
            <w:tcMar>
              <w:left w:w="70.0" w:type="dxa"/>
            </w:tcMar>
          </w:tcPr>
          <w:p w:rsidR="00000000" w:rsidDel="00000000" w:rsidP="00000000" w:rsidRDefault="00000000" w:rsidRPr="00000000" w14:paraId="000002F3">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6: Transistor BJT como amplificador</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F4">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Diseña y verifica circuitos usando transistores BJT</w:t>
            </w: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2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Polarización (Punto de operación y Recta de carga)</w:t>
            </w:r>
          </w:p>
          <w:p w:rsidR="00000000" w:rsidDel="00000000" w:rsidP="00000000" w:rsidRDefault="00000000" w:rsidRPr="00000000" w14:paraId="000002F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Configuraciones básicas y Amplificadores en señal pequeña</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2F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318" w:hRule="atLeast"/>
          <w:tblHeader w:val="0"/>
        </w:trPr>
        <w:tc>
          <w:tcPr>
            <w:shd w:fill="ffffff" w:val="clear"/>
            <w:tcMar>
              <w:left w:w="70.0" w:type="dxa"/>
            </w:tcMar>
          </w:tcPr>
          <w:p w:rsidR="00000000" w:rsidDel="00000000" w:rsidP="00000000" w:rsidRDefault="00000000" w:rsidRPr="00000000" w14:paraId="000002F9">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7: Transistor MOSFET como amplificador</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2FA">
            <w:pPr>
              <w:rPr>
                <w:rFonts w:ascii="Arial" w:cs="Arial" w:eastAsia="Arial" w:hAnsi="Arial"/>
                <w:sz w:val="20"/>
                <w:szCs w:val="20"/>
              </w:rPr>
            </w:pPr>
            <w:r w:rsidDel="00000000" w:rsidR="00000000" w:rsidRPr="00000000">
              <w:rPr>
                <w:rFonts w:ascii="Arial" w:cs="Arial" w:eastAsia="Arial" w:hAnsi="Arial"/>
                <w:sz w:val="20"/>
                <w:szCs w:val="20"/>
                <w:rtl w:val="0"/>
              </w:rPr>
              <w:t xml:space="preserve">Diseña, analiza y construye circuitos con transistores FET.</w:t>
            </w:r>
          </w:p>
          <w:p w:rsidR="00000000" w:rsidDel="00000000" w:rsidP="00000000" w:rsidRDefault="00000000" w:rsidRPr="00000000" w14:paraId="000002F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C">
            <w:pPr>
              <w:rPr>
                <w:rFonts w:ascii="Arial" w:cs="Arial" w:eastAsia="Arial" w:hAnsi="Arial"/>
                <w:sz w:val="20"/>
                <w:szCs w:val="20"/>
              </w:rPr>
            </w:pPr>
            <w:r w:rsidDel="00000000" w:rsidR="00000000" w:rsidRPr="00000000">
              <w:rPr>
                <w:rFonts w:ascii="Arial" w:cs="Arial" w:eastAsia="Arial" w:hAnsi="Arial"/>
                <w:sz w:val="20"/>
                <w:szCs w:val="20"/>
                <w:rtl w:val="0"/>
              </w:rPr>
              <w:t xml:space="preserve">Mide las variables eléctricas de un circuito analógico en CD.</w:t>
            </w:r>
          </w:p>
        </w:tc>
        <w:tc>
          <w:tcPr>
            <w:shd w:fill="ffffff" w:val="clear"/>
            <w:tcMar>
              <w:left w:w="70.0" w:type="dxa"/>
            </w:tcMar>
            <w:vAlign w:val="center"/>
          </w:tcPr>
          <w:p w:rsidR="00000000" w:rsidDel="00000000" w:rsidP="00000000" w:rsidRDefault="00000000" w:rsidRPr="00000000" w14:paraId="000002F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Estructura, Simbología y Nomenclatura</w:t>
            </w:r>
          </w:p>
          <w:p w:rsidR="00000000" w:rsidDel="00000000" w:rsidP="00000000" w:rsidRDefault="00000000" w:rsidRPr="00000000" w14:paraId="000002F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Circulación de corriente</w:t>
            </w:r>
          </w:p>
          <w:p w:rsidR="00000000" w:rsidDel="00000000" w:rsidP="00000000" w:rsidRDefault="00000000" w:rsidRPr="00000000" w14:paraId="0000030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Regiones de operación</w:t>
            </w:r>
          </w:p>
          <w:p w:rsidR="00000000" w:rsidDel="00000000" w:rsidP="00000000" w:rsidRDefault="00000000" w:rsidRPr="00000000" w14:paraId="000003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Curvas características</w:t>
            </w:r>
          </w:p>
          <w:p w:rsidR="00000000" w:rsidDel="00000000" w:rsidP="00000000" w:rsidRDefault="00000000" w:rsidRPr="00000000" w14:paraId="000003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Polarización (Punto de operación y Recta de carga.</w:t>
            </w:r>
          </w:p>
          <w:p w:rsidR="00000000" w:rsidDel="00000000" w:rsidP="00000000" w:rsidRDefault="00000000" w:rsidRPr="00000000" w14:paraId="0000030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Configuraciones básicas y Amplificadores en señal pequeña</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30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318" w:hRule="atLeast"/>
          <w:tblHeader w:val="0"/>
        </w:trPr>
        <w:tc>
          <w:tcPr>
            <w:shd w:fill="ffffff" w:val="clear"/>
            <w:tcMar>
              <w:left w:w="70.0" w:type="dxa"/>
            </w:tcMar>
          </w:tcPr>
          <w:p w:rsidR="00000000" w:rsidDel="00000000" w:rsidP="00000000" w:rsidRDefault="00000000" w:rsidRPr="00000000" w14:paraId="00000305">
            <w:pPr>
              <w:rPr>
                <w:rFonts w:ascii="Arial" w:cs="Arial" w:eastAsia="Arial" w:hAnsi="Arial"/>
                <w:sz w:val="16"/>
                <w:szCs w:val="16"/>
              </w:rPr>
            </w:pPr>
            <w:r w:rsidDel="00000000" w:rsidR="00000000" w:rsidRPr="00000000">
              <w:rPr>
                <w:rFonts w:ascii="Arial" w:cs="Arial" w:eastAsia="Arial" w:hAnsi="Arial"/>
                <w:sz w:val="18"/>
                <w:szCs w:val="18"/>
                <w:rtl w:val="0"/>
              </w:rPr>
              <w:t xml:space="preserve">Rúbrica de la Práctica 8: Elaboración de una fuente de voltaje salidas fijas y variable</w:t>
            </w: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306">
            <w:pPr>
              <w:rPr>
                <w:rFonts w:ascii="Arial" w:cs="Arial" w:eastAsia="Arial" w:hAnsi="Arial"/>
                <w:color w:val="000000"/>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08">
            <w:pPr>
              <w:jc w:val="center"/>
              <w:rPr>
                <w:rFonts w:ascii="Arial" w:cs="Arial" w:eastAsia="Arial" w:hAnsi="Arial"/>
                <w:b w:val="1"/>
                <w:sz w:val="20"/>
                <w:szCs w:val="20"/>
              </w:rPr>
            </w:pPr>
            <w:r w:rsidDel="00000000" w:rsidR="00000000" w:rsidRPr="00000000">
              <w:rPr>
                <w:rtl w:val="0"/>
              </w:rPr>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309">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10 %</w:t>
            </w:r>
          </w:p>
        </w:tc>
      </w:tr>
      <w:tr>
        <w:trPr>
          <w:cantSplit w:val="0"/>
          <w:trHeight w:val="318" w:hRule="atLeast"/>
          <w:tblHeader w:val="0"/>
        </w:trPr>
        <w:tc>
          <w:tcPr>
            <w:tcBorders>
              <w:top w:color="00000a" w:space="0" w:sz="8" w:val="single"/>
              <w:bottom w:color="00000a" w:space="0" w:sz="8" w:val="single"/>
            </w:tcBorders>
            <w:shd w:fill="ffffff" w:val="clear"/>
            <w:tcMar>
              <w:left w:w="55.0" w:type="dxa"/>
            </w:tcMar>
          </w:tcPr>
          <w:p w:rsidR="00000000" w:rsidDel="00000000" w:rsidP="00000000" w:rsidRDefault="00000000" w:rsidRPr="00000000" w14:paraId="0000030A">
            <w:pPr>
              <w:rPr>
                <w:rFonts w:ascii="Arial" w:cs="Arial" w:eastAsia="Arial" w:hAnsi="Arial"/>
                <w:sz w:val="18"/>
                <w:szCs w:val="18"/>
              </w:rPr>
            </w:pPr>
            <w:r w:rsidDel="00000000" w:rsidR="00000000" w:rsidRPr="00000000">
              <w:rPr>
                <w:rFonts w:ascii="Arial" w:cs="Arial" w:eastAsia="Arial" w:hAnsi="Arial"/>
                <w:sz w:val="18"/>
                <w:szCs w:val="18"/>
                <w:rtl w:val="0"/>
              </w:rPr>
              <w:t xml:space="preserve">Examen Departamental</w:t>
            </w:r>
          </w:p>
        </w:tc>
        <w:tc>
          <w:tcPr>
            <w:gridSpan w:val="2"/>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30B">
            <w:pPr>
              <w:rPr>
                <w:rFonts w:ascii="Arial" w:cs="Arial" w:eastAsia="Arial" w:hAnsi="Arial"/>
                <w:sz w:val="18"/>
                <w:szCs w:val="18"/>
              </w:rPr>
            </w:pPr>
            <w:r w:rsidDel="00000000" w:rsidR="00000000" w:rsidRPr="00000000">
              <w:rPr>
                <w:rFonts w:ascii="Arial" w:cs="Arial" w:eastAsia="Arial" w:hAnsi="Arial"/>
                <w:sz w:val="18"/>
                <w:szCs w:val="18"/>
                <w:rtl w:val="0"/>
              </w:rPr>
              <w:t xml:space="preserve">Identificar y resolver problemas </w:t>
            </w:r>
          </w:p>
          <w:p w:rsidR="00000000" w:rsidDel="00000000" w:rsidP="00000000" w:rsidRDefault="00000000" w:rsidRPr="00000000" w14:paraId="0000030C">
            <w:pPr>
              <w:rPr>
                <w:rFonts w:ascii="Arial" w:cs="Arial" w:eastAsia="Arial" w:hAnsi="Arial"/>
                <w:sz w:val="18"/>
                <w:szCs w:val="18"/>
              </w:rPr>
            </w:pPr>
            <w:r w:rsidDel="00000000" w:rsidR="00000000" w:rsidRPr="00000000">
              <w:rPr>
                <w:rFonts w:ascii="Arial" w:cs="Arial" w:eastAsia="Arial" w:hAnsi="Arial"/>
                <w:sz w:val="18"/>
                <w:szCs w:val="18"/>
                <w:rtl w:val="0"/>
              </w:rPr>
              <w:t xml:space="preserve">Capacidad de abstracción, análisis y síntesis</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30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Todos</w:t>
            </w:r>
          </w:p>
        </w:tc>
        <w:tc>
          <w:tcPr>
            <w:tcBorders>
              <w:top w:color="00000a" w:space="0" w:sz="8" w:val="single"/>
              <w:bottom w:color="00000a" w:space="0" w:sz="8" w:val="single"/>
            </w:tcBorders>
            <w:shd w:fill="ffffff" w:val="clear"/>
            <w:tcMar>
              <w:left w:w="55.0" w:type="dxa"/>
            </w:tcMar>
            <w:vAlign w:val="center"/>
          </w:tcPr>
          <w:p w:rsidR="00000000" w:rsidDel="00000000" w:rsidP="00000000" w:rsidRDefault="00000000" w:rsidRPr="00000000" w14:paraId="0000030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20 %</w:t>
            </w:r>
          </w:p>
        </w:tc>
      </w:tr>
      <w:tr>
        <w:trPr>
          <w:cantSplit w:val="0"/>
          <w:trHeight w:val="318" w:hRule="atLeast"/>
          <w:tblHeader w:val="0"/>
        </w:trPr>
        <w:tc>
          <w:tcPr>
            <w:shd w:fill="ffffff" w:val="clear"/>
            <w:tcMar>
              <w:left w:w="70.0" w:type="dxa"/>
            </w:tcMar>
          </w:tcPr>
          <w:p w:rsidR="00000000" w:rsidDel="00000000" w:rsidP="00000000" w:rsidRDefault="00000000" w:rsidRPr="00000000" w14:paraId="00000310">
            <w:pPr>
              <w:rPr>
                <w:rFonts w:ascii="Arial" w:cs="Arial" w:eastAsia="Arial" w:hAnsi="Arial"/>
                <w:sz w:val="16"/>
                <w:szCs w:val="16"/>
              </w:rPr>
            </w:pP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311">
            <w:pPr>
              <w:rPr>
                <w:rFonts w:ascii="Arial" w:cs="Arial" w:eastAsia="Arial" w:hAnsi="Arial"/>
                <w:color w:val="000000"/>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3">
            <w:pPr>
              <w:jc w:val="center"/>
              <w:rPr>
                <w:rFonts w:ascii="Arial" w:cs="Arial" w:eastAsia="Arial" w:hAnsi="Arial"/>
                <w:b w:val="1"/>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4">
            <w:pPr>
              <w:jc w:val="center"/>
              <w:rPr>
                <w:rFonts w:ascii="Arial" w:cs="Arial" w:eastAsia="Arial" w:hAnsi="Arial"/>
                <w:b w:val="1"/>
                <w:sz w:val="20"/>
                <w:szCs w:val="20"/>
              </w:rPr>
            </w:pPr>
            <w:r w:rsidDel="00000000" w:rsidR="00000000" w:rsidRPr="00000000">
              <w:rPr>
                <w:rtl w:val="0"/>
              </w:rPr>
            </w:r>
          </w:p>
        </w:tc>
      </w:tr>
      <w:tr>
        <w:trPr>
          <w:cantSplit w:val="0"/>
          <w:trHeight w:val="318" w:hRule="atLeast"/>
          <w:tblHeader w:val="0"/>
        </w:trPr>
        <w:tc>
          <w:tcPr>
            <w:shd w:fill="ffffff" w:val="clear"/>
            <w:tcMar>
              <w:left w:w="70.0" w:type="dxa"/>
            </w:tcMar>
          </w:tcPr>
          <w:p w:rsidR="00000000" w:rsidDel="00000000" w:rsidP="00000000" w:rsidRDefault="00000000" w:rsidRPr="00000000" w14:paraId="00000315">
            <w:pPr>
              <w:rPr>
                <w:rFonts w:ascii="Arial" w:cs="Arial" w:eastAsia="Arial" w:hAnsi="Arial"/>
                <w:sz w:val="20"/>
                <w:szCs w:val="20"/>
              </w:rPr>
            </w:pPr>
            <w:r w:rsidDel="00000000" w:rsidR="00000000" w:rsidRPr="00000000">
              <w:rPr>
                <w:rtl w:val="0"/>
              </w:rPr>
            </w:r>
          </w:p>
        </w:tc>
        <w:tc>
          <w:tcPr>
            <w:gridSpan w:val="2"/>
            <w:shd w:fill="ffffff" w:val="clear"/>
            <w:tcMar>
              <w:left w:w="70.0" w:type="dxa"/>
            </w:tcMar>
            <w:vAlign w:val="center"/>
          </w:tcPr>
          <w:p w:rsidR="00000000" w:rsidDel="00000000" w:rsidP="00000000" w:rsidRDefault="00000000" w:rsidRPr="00000000" w14:paraId="00000316">
            <w:pPr>
              <w:rPr>
                <w:rFonts w:ascii="Arial" w:cs="Arial" w:eastAsia="Arial" w:hAnsi="Arial"/>
                <w:color w:val="000000"/>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8">
            <w:pPr>
              <w:jc w:val="center"/>
              <w:rPr>
                <w:rFonts w:ascii="Arial" w:cs="Arial" w:eastAsia="Arial" w:hAnsi="Arial"/>
                <w:b w:val="1"/>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9">
            <w:pPr>
              <w:jc w:val="center"/>
              <w:rPr>
                <w:rFonts w:ascii="Arial" w:cs="Arial" w:eastAsia="Arial" w:hAnsi="Arial"/>
                <w:b w:val="1"/>
                <w:sz w:val="20"/>
                <w:szCs w:val="20"/>
              </w:rPr>
            </w:pPr>
            <w:r w:rsidDel="00000000" w:rsidR="00000000" w:rsidRPr="00000000">
              <w:rPr>
                <w:rtl w:val="0"/>
              </w:rPr>
            </w:r>
          </w:p>
        </w:tc>
      </w:tr>
      <w:tr>
        <w:trPr>
          <w:cantSplit w:val="0"/>
          <w:trHeight w:val="318" w:hRule="atLeast"/>
          <w:tblHeader w:val="0"/>
        </w:trPr>
        <w:tc>
          <w:tcPr>
            <w:shd w:fill="ffffff" w:val="clear"/>
            <w:tcMar>
              <w:left w:w="70.0" w:type="dxa"/>
            </w:tcMar>
          </w:tcPr>
          <w:p w:rsidR="00000000" w:rsidDel="00000000" w:rsidP="00000000" w:rsidRDefault="00000000" w:rsidRPr="00000000" w14:paraId="0000031A">
            <w:pPr>
              <w:rPr>
                <w:rFonts w:ascii="Arial" w:cs="Arial" w:eastAsia="Arial" w:hAnsi="Arial"/>
                <w:sz w:val="20"/>
                <w:szCs w:val="20"/>
              </w:rPr>
            </w:pPr>
            <w:bookmarkStart w:colFirst="0" w:colLast="0" w:name="_gjdgxs" w:id="0"/>
            <w:bookmarkEnd w:id="0"/>
            <w:r w:rsidDel="00000000" w:rsidR="00000000" w:rsidRPr="00000000">
              <w:rPr>
                <w:rtl w:val="0"/>
              </w:rPr>
            </w:r>
          </w:p>
        </w:tc>
        <w:tc>
          <w:tcPr>
            <w:gridSpan w:val="2"/>
            <w:shd w:fill="ffffff" w:val="clear"/>
            <w:tcMar>
              <w:left w:w="70.0" w:type="dxa"/>
            </w:tcMar>
          </w:tcPr>
          <w:p w:rsidR="00000000" w:rsidDel="00000000" w:rsidP="00000000" w:rsidRDefault="00000000" w:rsidRPr="00000000" w14:paraId="0000031B">
            <w:pPr>
              <w:rPr>
                <w:rFonts w:ascii="Arial" w:cs="Arial" w:eastAsia="Arial" w:hAnsi="Arial"/>
                <w:color w:val="000000"/>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D">
            <w:pPr>
              <w:jc w:val="center"/>
              <w:rPr>
                <w:rFonts w:ascii="Arial" w:cs="Arial" w:eastAsia="Arial" w:hAnsi="Arial"/>
                <w:b w:val="1"/>
                <w:sz w:val="20"/>
                <w:szCs w:val="20"/>
              </w:rPr>
            </w:pPr>
            <w:r w:rsidDel="00000000" w:rsidR="00000000" w:rsidRPr="00000000">
              <w:rPr>
                <w:rtl w:val="0"/>
              </w:rPr>
            </w:r>
          </w:p>
        </w:tc>
        <w:tc>
          <w:tcPr>
            <w:shd w:fill="ffffff" w:val="clear"/>
            <w:tcMar>
              <w:left w:w="70.0" w:type="dxa"/>
            </w:tcMar>
            <w:vAlign w:val="center"/>
          </w:tcPr>
          <w:p w:rsidR="00000000" w:rsidDel="00000000" w:rsidP="00000000" w:rsidRDefault="00000000" w:rsidRPr="00000000" w14:paraId="0000031E">
            <w:pPr>
              <w:jc w:val="center"/>
              <w:rPr>
                <w:rFonts w:ascii="Arial" w:cs="Arial" w:eastAsia="Arial" w:hAnsi="Arial"/>
                <w:b w:val="1"/>
                <w:sz w:val="20"/>
                <w:szCs w:val="20"/>
              </w:rPr>
            </w:pPr>
            <w:r w:rsidDel="00000000" w:rsidR="00000000" w:rsidRPr="00000000">
              <w:rPr>
                <w:rtl w:val="0"/>
              </w:rPr>
            </w:r>
          </w:p>
        </w:tc>
      </w:tr>
      <w:tr>
        <w:trPr>
          <w:cantSplit w:val="0"/>
          <w:trHeight w:val="194" w:hRule="atLeast"/>
          <w:tblHeader w:val="0"/>
        </w:trPr>
        <w:tc>
          <w:tcPr>
            <w:gridSpan w:val="5"/>
            <w:shd w:fill="d9d9d9" w:val="clear"/>
            <w:tcMar>
              <w:left w:w="70.0" w:type="dxa"/>
            </w:tcMar>
            <w:vAlign w:val="center"/>
          </w:tcPr>
          <w:p w:rsidR="00000000" w:rsidDel="00000000" w:rsidP="00000000" w:rsidRDefault="00000000" w:rsidRPr="00000000" w14:paraId="0000031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Producto final</w:t>
            </w:r>
          </w:p>
        </w:tc>
      </w:tr>
      <w:tr>
        <w:trPr>
          <w:cantSplit w:val="0"/>
          <w:trHeight w:val="413" w:hRule="atLeast"/>
          <w:tblHeader w:val="0"/>
        </w:trPr>
        <w:tc>
          <w:tcPr>
            <w:gridSpan w:val="2"/>
            <w:shd w:fill="f2f2f2" w:val="clear"/>
            <w:tcMar>
              <w:left w:w="70.0" w:type="dxa"/>
            </w:tcMar>
            <w:vAlign w:val="center"/>
          </w:tcPr>
          <w:p w:rsidR="00000000" w:rsidDel="00000000" w:rsidP="00000000" w:rsidRDefault="00000000" w:rsidRPr="00000000" w14:paraId="0000032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Descripción</w:t>
            </w:r>
          </w:p>
        </w:tc>
        <w:tc>
          <w:tcPr>
            <w:gridSpan w:val="3"/>
            <w:shd w:fill="f2f2f2" w:val="clear"/>
            <w:tcMar>
              <w:left w:w="70.0" w:type="dxa"/>
            </w:tcMar>
            <w:vAlign w:val="center"/>
          </w:tcPr>
          <w:p w:rsidR="00000000" w:rsidDel="00000000" w:rsidP="00000000" w:rsidRDefault="00000000" w:rsidRPr="00000000" w14:paraId="0000032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Evaluación</w:t>
            </w:r>
          </w:p>
        </w:tc>
      </w:tr>
      <w:tr>
        <w:trPr>
          <w:cantSplit w:val="0"/>
          <w:trHeight w:val="430" w:hRule="atLeast"/>
          <w:tblHeader w:val="0"/>
        </w:trPr>
        <w:tc>
          <w:tcPr>
            <w:gridSpan w:val="2"/>
            <w:shd w:fill="ffffff" w:val="clear"/>
            <w:tcMar>
              <w:left w:w="70.0" w:type="dxa"/>
            </w:tcMar>
          </w:tcPr>
          <w:p w:rsidR="00000000" w:rsidDel="00000000" w:rsidP="00000000" w:rsidRDefault="00000000" w:rsidRPr="00000000" w14:paraId="00000329">
            <w:pPr>
              <w:rPr>
                <w:rFonts w:ascii="Arial" w:cs="Arial" w:eastAsia="Arial" w:hAnsi="Arial"/>
                <w:sz w:val="20"/>
                <w:szCs w:val="20"/>
              </w:rPr>
            </w:pPr>
            <w:r w:rsidDel="00000000" w:rsidR="00000000" w:rsidRPr="00000000">
              <w:rPr>
                <w:rFonts w:ascii="Arial" w:cs="Arial" w:eastAsia="Arial" w:hAnsi="Arial"/>
                <w:b w:val="1"/>
                <w:sz w:val="22"/>
                <w:szCs w:val="22"/>
                <w:rtl w:val="0"/>
              </w:rPr>
              <w:t xml:space="preserve">Título: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Portafolio de recolección de evidencias</w:t>
            </w:r>
          </w:p>
        </w:tc>
        <w:tc>
          <w:tcPr>
            <w:gridSpan w:val="2"/>
            <w:vMerge w:val="restart"/>
            <w:tcBorders>
              <w:bottom w:color="00000a" w:space="0" w:sz="8" w:val="single"/>
            </w:tcBorders>
            <w:shd w:fill="ffffff" w:val="clear"/>
            <w:tcMar>
              <w:left w:w="70.0" w:type="dxa"/>
            </w:tcMar>
          </w:tcPr>
          <w:p w:rsidR="00000000" w:rsidDel="00000000" w:rsidP="00000000" w:rsidRDefault="00000000" w:rsidRPr="00000000" w14:paraId="0000032B">
            <w:pPr>
              <w:jc w:val="center"/>
              <w:rPr>
                <w:rFonts w:ascii="Arial" w:cs="Arial" w:eastAsia="Arial" w:hAnsi="Arial"/>
                <w:b w:val="1"/>
              </w:rPr>
            </w:pPr>
            <w:r w:rsidDel="00000000" w:rsidR="00000000" w:rsidRPr="00000000">
              <w:rPr>
                <w:rFonts w:ascii="Arial" w:cs="Arial" w:eastAsia="Arial" w:hAnsi="Arial"/>
                <w:b w:val="1"/>
                <w:rtl w:val="0"/>
              </w:rPr>
              <w:t xml:space="preserve">Criterios de fondo:</w:t>
            </w:r>
          </w:p>
          <w:p w:rsidR="00000000" w:rsidDel="00000000" w:rsidP="00000000" w:rsidRDefault="00000000" w:rsidRPr="00000000" w14:paraId="0000032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Que el alumno tenga un recopilado de los temas vistos en clase, así como de su experimentación  y resultados.</w:t>
            </w:r>
          </w:p>
          <w:p w:rsidR="00000000" w:rsidDel="00000000" w:rsidP="00000000" w:rsidRDefault="00000000" w:rsidRPr="00000000" w14:paraId="0000032D">
            <w:pPr>
              <w:jc w:val="center"/>
              <w:rPr>
                <w:rFonts w:ascii="Arial" w:cs="Arial" w:eastAsia="Arial" w:hAnsi="Arial"/>
                <w:b w:val="1"/>
              </w:rPr>
            </w:pPr>
            <w:r w:rsidDel="00000000" w:rsidR="00000000" w:rsidRPr="00000000">
              <w:rPr>
                <w:rFonts w:ascii="Arial" w:cs="Arial" w:eastAsia="Arial" w:hAnsi="Arial"/>
                <w:b w:val="1"/>
                <w:rtl w:val="0"/>
              </w:rPr>
              <w:t xml:space="preserve">Criterios de forma:</w:t>
            </w:r>
          </w:p>
          <w:p w:rsidR="00000000" w:rsidDel="00000000" w:rsidP="00000000" w:rsidRDefault="00000000" w:rsidRPr="00000000" w14:paraId="0000032E">
            <w:pPr>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Deberá ser entregado en las fechas programadas por el profesor bajo el formato propuesto</w:t>
            </w:r>
            <w:r w:rsidDel="00000000" w:rsidR="00000000" w:rsidRPr="00000000">
              <w:rPr>
                <w:rtl w:val="0"/>
              </w:rPr>
            </w:r>
          </w:p>
        </w:tc>
        <w:tc>
          <w:tcPr>
            <w:shd w:fill="f2f2f2" w:val="clear"/>
            <w:tcMar>
              <w:left w:w="70.0" w:type="dxa"/>
            </w:tcMar>
            <w:vAlign w:val="center"/>
          </w:tcPr>
          <w:p w:rsidR="00000000" w:rsidDel="00000000" w:rsidP="00000000" w:rsidRDefault="00000000" w:rsidRPr="00000000" w14:paraId="0000033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Ponderación </w:t>
            </w:r>
          </w:p>
        </w:tc>
      </w:tr>
      <w:tr>
        <w:trPr>
          <w:cantSplit w:val="0"/>
          <w:trHeight w:val="402" w:hRule="atLeast"/>
          <w:tblHeader w:val="0"/>
        </w:trPr>
        <w:tc>
          <w:tcPr>
            <w:gridSpan w:val="2"/>
            <w:shd w:fill="ffffff" w:val="clear"/>
            <w:tcMar>
              <w:left w:w="70.0" w:type="dxa"/>
            </w:tcMar>
          </w:tcPr>
          <w:p w:rsidR="00000000" w:rsidDel="00000000" w:rsidP="00000000" w:rsidRDefault="00000000" w:rsidRPr="00000000" w14:paraId="00000331">
            <w:pP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Objetivo: </w:t>
            </w:r>
            <w:r w:rsidDel="00000000" w:rsidR="00000000" w:rsidRPr="00000000">
              <w:rPr>
                <w:rFonts w:ascii="Arial" w:cs="Arial" w:eastAsia="Arial" w:hAnsi="Arial"/>
                <w:sz w:val="20"/>
                <w:szCs w:val="20"/>
                <w:rtl w:val="0"/>
              </w:rPr>
              <w:t xml:space="preserve">Mostrar las actividades realizadas a lo largo del curso.</w:t>
            </w:r>
            <w:r w:rsidDel="00000000" w:rsidR="00000000" w:rsidRPr="00000000">
              <w:rPr>
                <w:rtl w:val="0"/>
              </w:rPr>
            </w:r>
          </w:p>
        </w:tc>
        <w:tc>
          <w:tcPr>
            <w:gridSpan w:val="2"/>
            <w:vMerge w:val="continue"/>
            <w:tcBorders>
              <w:bottom w:color="00000a" w:space="0" w:sz="8" w:val="single"/>
            </w:tcBorders>
            <w:shd w:fill="ffffff" w:val="clear"/>
            <w:tcMar>
              <w:left w:w="70.0" w:type="dxa"/>
            </w:tcM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vMerge w:val="restart"/>
            <w:tcBorders>
              <w:bottom w:color="00000a" w:space="0" w:sz="8" w:val="single"/>
            </w:tcBorders>
            <w:shd w:fill="ffffff" w:val="clear"/>
            <w:tcMar>
              <w:left w:w="70.0" w:type="dxa"/>
            </w:tcMar>
            <w:vAlign w:val="center"/>
          </w:tcPr>
          <w:p w:rsidR="00000000" w:rsidDel="00000000" w:rsidP="00000000" w:rsidRDefault="00000000" w:rsidRPr="00000000" w14:paraId="0000033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80%</w:t>
            </w:r>
          </w:p>
        </w:tc>
      </w:tr>
      <w:tr>
        <w:trPr>
          <w:cantSplit w:val="0"/>
          <w:trHeight w:val="337" w:hRule="atLeast"/>
          <w:tblHeader w:val="0"/>
        </w:trPr>
        <w:tc>
          <w:tcPr>
            <w:gridSpan w:val="2"/>
            <w:tcBorders>
              <w:bottom w:color="00000a" w:space="0" w:sz="8" w:val="single"/>
            </w:tcBorders>
            <w:shd w:fill="ffffff" w:val="clear"/>
            <w:tcMar>
              <w:left w:w="70.0" w:type="dxa"/>
            </w:tcMar>
          </w:tcPr>
          <w:p w:rsidR="00000000" w:rsidDel="00000000" w:rsidP="00000000" w:rsidRDefault="00000000" w:rsidRPr="00000000" w14:paraId="00000336">
            <w:pPr>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Caracterización: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El portafolio deberá de contener: Los trabajos sugeridos por el profesor para complementar cada una de las unidades temáticas; además, todos los reportes de actividades prácticas revisadas por el profesor en el laboratorio; dichos reportes, serán entregados en tiempo y forma bajo el formato propuesto por el profesor.</w:t>
            </w:r>
            <w:r w:rsidDel="00000000" w:rsidR="00000000" w:rsidRPr="00000000">
              <w:rPr>
                <w:rtl w:val="0"/>
              </w:rPr>
            </w:r>
          </w:p>
        </w:tc>
        <w:tc>
          <w:tcPr>
            <w:gridSpan w:val="2"/>
            <w:vMerge w:val="continue"/>
            <w:tcBorders>
              <w:bottom w:color="00000a" w:space="0" w:sz="8" w:val="single"/>
            </w:tcBorders>
            <w:shd w:fill="ffffff" w:val="clear"/>
            <w:tcMar>
              <w:left w:w="70.0" w:type="dxa"/>
            </w:tcM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vMerge w:val="continue"/>
            <w:tcBorders>
              <w:bottom w:color="00000a" w:space="0" w:sz="8" w:val="single"/>
            </w:tcBorders>
            <w:shd w:fill="ffffff" w:val="clear"/>
            <w:tcMar>
              <w:left w:w="70.0" w:type="dxa"/>
            </w:tcM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bl>
      <w:tblPr>
        <w:tblStyle w:val="Table6"/>
        <w:tblW w:w="137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61"/>
        <w:gridCol w:w="1969"/>
        <w:tblGridChange w:id="0">
          <w:tblGrid>
            <w:gridCol w:w="11761"/>
            <w:gridCol w:w="1969"/>
          </w:tblGrid>
        </w:tblGridChange>
      </w:tblGrid>
      <w:tr>
        <w:trPr>
          <w:cantSplit w:val="0"/>
          <w:trHeight w:val="354" w:hRule="atLeast"/>
          <w:tblHeader w:val="0"/>
        </w:trPr>
        <w:tc>
          <w:tcPr/>
          <w:p w:rsidR="00000000" w:rsidDel="00000000" w:rsidP="00000000" w:rsidRDefault="00000000" w:rsidRPr="00000000" w14:paraId="000003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w:t>
            </w:r>
          </w:p>
        </w:tc>
        <w:tc>
          <w:tcPr>
            <w:vAlign w:val="center"/>
          </w:tcPr>
          <w:p w:rsidR="00000000" w:rsidDel="00000000" w:rsidP="00000000" w:rsidRDefault="00000000" w:rsidRPr="00000000" w14:paraId="0000033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100%</w:t>
            </w:r>
          </w:p>
        </w:tc>
      </w:tr>
    </w:tbl>
    <w:p w:rsidR="00000000" w:rsidDel="00000000" w:rsidP="00000000" w:rsidRDefault="00000000" w:rsidRPr="00000000" w14:paraId="0000033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33F">
      <w:pPr>
        <w:jc w:val="center"/>
        <w:rPr>
          <w:rFonts w:ascii="Palatino Linotype" w:cs="Palatino Linotype" w:eastAsia="Palatino Linotype" w:hAnsi="Palatino Linotype"/>
          <w:sz w:val="20"/>
          <w:szCs w:val="20"/>
        </w:rPr>
        <w:sectPr>
          <w:headerReference r:id="rId7" w:type="default"/>
          <w:headerReference r:id="rId8" w:type="first"/>
          <w:headerReference r:id="rId9" w:type="even"/>
          <w:footerReference r:id="rId10" w:type="default"/>
          <w:footerReference r:id="rId11" w:type="first"/>
          <w:footerReference r:id="rId12" w:type="even"/>
          <w:pgSz w:h="12240" w:w="15840" w:orient="landscape"/>
          <w:pgMar w:bottom="720" w:top="720" w:left="720" w:right="720" w:header="0" w:footer="0"/>
          <w:pgNumType w:start="1"/>
        </w:sectPr>
      </w:pPr>
      <w:r w:rsidDel="00000000" w:rsidR="00000000" w:rsidRPr="00000000">
        <w:rPr>
          <w:rtl w:val="0"/>
        </w:rPr>
      </w:r>
    </w:p>
    <w:p w:rsidR="00000000" w:rsidDel="00000000" w:rsidP="00000000" w:rsidRDefault="00000000" w:rsidRPr="00000000" w14:paraId="00000340">
      <w:pPr>
        <w:jc w:val="center"/>
        <w:rPr>
          <w:rFonts w:ascii="Palatino Linotype" w:cs="Palatino Linotype" w:eastAsia="Palatino Linotype" w:hAnsi="Palatino Linotype"/>
          <w:sz w:val="20"/>
          <w:szCs w:val="20"/>
        </w:rPr>
      </w:pPr>
      <w:r w:rsidDel="00000000" w:rsidR="00000000" w:rsidRPr="00000000">
        <w:rPr>
          <w:rtl w:val="0"/>
        </w:rPr>
      </w:r>
    </w:p>
    <w:tbl>
      <w:tblPr>
        <w:tblStyle w:val="Table7"/>
        <w:tblW w:w="13537.0" w:type="dxa"/>
        <w:jc w:val="left"/>
        <w:tblInd w:w="567.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400"/>
      </w:tblPr>
      <w:tblGrid>
        <w:gridCol w:w="2834"/>
        <w:gridCol w:w="1472"/>
        <w:gridCol w:w="2152"/>
        <w:gridCol w:w="1477"/>
        <w:gridCol w:w="5602"/>
        <w:tblGridChange w:id="0">
          <w:tblGrid>
            <w:gridCol w:w="2834"/>
            <w:gridCol w:w="1472"/>
            <w:gridCol w:w="2152"/>
            <w:gridCol w:w="1477"/>
            <w:gridCol w:w="5602"/>
          </w:tblGrid>
        </w:tblGridChange>
      </w:tblGrid>
      <w:tr>
        <w:trPr>
          <w:cantSplit w:val="0"/>
          <w:trHeight w:val="411" w:hRule="atLeast"/>
          <w:tblHeader w:val="0"/>
        </w:trPr>
        <w:tc>
          <w:tcPr>
            <w:gridSpan w:val="5"/>
            <w:tcBorders>
              <w:top w:color="00000a" w:space="0" w:sz="4" w:val="single"/>
              <w:left w:color="00000a" w:space="0" w:sz="4" w:val="single"/>
              <w:bottom w:color="00000a" w:space="0" w:sz="4" w:val="single"/>
              <w:right w:color="00000a" w:space="0" w:sz="4" w:val="single"/>
            </w:tcBorders>
            <w:shd w:fill="d9d9d9" w:val="clear"/>
            <w:tcMar>
              <w:left w:w="70.0" w:type="dxa"/>
            </w:tcMar>
            <w:vAlign w:val="center"/>
          </w:tcPr>
          <w:p w:rsidR="00000000" w:rsidDel="00000000" w:rsidP="00000000" w:rsidRDefault="00000000" w:rsidRPr="00000000" w14:paraId="00000341">
            <w:pPr>
              <w:jc w:val="center"/>
              <w:rPr>
                <w:rFonts w:ascii="Arial" w:cs="Arial" w:eastAsia="Arial" w:hAnsi="Arial"/>
                <w:b w:val="1"/>
              </w:rPr>
            </w:pPr>
            <w:r w:rsidDel="00000000" w:rsidR="00000000" w:rsidRPr="00000000">
              <w:rPr>
                <w:rFonts w:ascii="Arial" w:cs="Arial" w:eastAsia="Arial" w:hAnsi="Arial"/>
                <w:b w:val="1"/>
                <w:rtl w:val="0"/>
              </w:rPr>
              <w:t xml:space="preserve">6. REFERENCIAS Y APOYOS</w:t>
            </w:r>
          </w:p>
        </w:tc>
      </w:tr>
      <w:tr>
        <w:trPr>
          <w:cantSplit w:val="0"/>
          <w:trHeight w:val="254" w:hRule="atLeast"/>
          <w:tblHeader w:val="0"/>
        </w:trPr>
        <w:tc>
          <w:tcPr>
            <w:gridSpan w:val="5"/>
            <w:tcBorders>
              <w:top w:color="00000a" w:space="0" w:sz="4" w:val="single"/>
              <w:left w:color="00000a" w:space="0" w:sz="4" w:val="single"/>
              <w:bottom w:color="00000a" w:space="0" w:sz="4" w:val="single"/>
              <w:right w:color="00000a" w:space="0" w:sz="4" w:val="single"/>
            </w:tcBorders>
            <w:shd w:fill="d9d9d9" w:val="clear"/>
            <w:tcMar>
              <w:left w:w="70.0" w:type="dxa"/>
            </w:tcMar>
            <w:vAlign w:val="center"/>
          </w:tcPr>
          <w:p w:rsidR="00000000" w:rsidDel="00000000" w:rsidP="00000000" w:rsidRDefault="00000000" w:rsidRPr="00000000" w14:paraId="0000034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Referencias bibliográficas</w:t>
            </w:r>
          </w:p>
        </w:tc>
      </w:tr>
      <w:tr>
        <w:trPr>
          <w:cantSplit w:val="0"/>
          <w:trHeight w:val="283" w:hRule="atLeast"/>
          <w:tblHeader w:val="0"/>
        </w:trPr>
        <w:tc>
          <w:tcPr>
            <w:gridSpan w:val="5"/>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4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Referencias básicas</w:t>
            </w:r>
          </w:p>
        </w:tc>
      </w:tr>
      <w:tr>
        <w:trPr>
          <w:cantSplit w:val="0"/>
          <w:trHeight w:val="283"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Autor (Apellido, Nombre)</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Año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2">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Título</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Editorial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Enlace o biblioteca virtual donde esté disponible (en su caso)</w:t>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Donald A. Neamen</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2012</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Microelectronic Circuit Analysis and design</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Mc Graw Hill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9">
            <w:pPr>
              <w:jc w:val="center"/>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A">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Robert L. Boylestad</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2016</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C">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Electrónica: Teoría de circuitos y Dispositivos Electrónicos </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D">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Pearson</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E">
            <w:pPr>
              <w:jc w:val="center"/>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5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Adel S. Sedra</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2019</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Circuitos Microelectronicos</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2">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Mc Graw Hill</w:t>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3">
            <w:pPr>
              <w:jc w:val="center"/>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gridSpan w:val="5"/>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Referencias complementarias</w:t>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9">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A">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B">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C">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D">
            <w:pPr>
              <w:jc w:val="center"/>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E">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6F">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0">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1">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2">
            <w:pPr>
              <w:jc w:val="center"/>
              <w:rPr>
                <w:rFonts w:ascii="Arial" w:cs="Arial" w:eastAsia="Arial" w:hAnsi="Arial"/>
                <w:b w:val="1"/>
                <w:sz w:val="18"/>
                <w:szCs w:val="18"/>
              </w:rPr>
            </w:pPr>
            <w:r w:rsidDel="00000000" w:rsidR="00000000" w:rsidRPr="00000000">
              <w:rPr>
                <w:rtl w:val="0"/>
              </w:rPr>
            </w:r>
          </w:p>
        </w:tc>
      </w:tr>
      <w:tr>
        <w:trPr>
          <w:cantSplit w:val="0"/>
          <w:trHeight w:val="28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3">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4">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5">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6">
            <w:pPr>
              <w:jc w:val="center"/>
              <w:rPr>
                <w:rFonts w:ascii="Arial" w:cs="Arial" w:eastAsia="Arial" w:hAnsi="Arial"/>
                <w:b w:val="1"/>
                <w:sz w:val="18"/>
                <w:szCs w:val="1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7">
            <w:pPr>
              <w:jc w:val="center"/>
              <w:rPr>
                <w:rFonts w:ascii="Arial" w:cs="Arial" w:eastAsia="Arial" w:hAnsi="Arial"/>
                <w:b w:val="1"/>
                <w:sz w:val="18"/>
                <w:szCs w:val="18"/>
              </w:rPr>
            </w:pPr>
            <w:r w:rsidDel="00000000" w:rsidR="00000000" w:rsidRPr="00000000">
              <w:rPr>
                <w:rtl w:val="0"/>
              </w:rPr>
            </w:r>
          </w:p>
        </w:tc>
      </w:tr>
      <w:tr>
        <w:trPr>
          <w:cantSplit w:val="0"/>
          <w:trHeight w:val="265" w:hRule="atLeast"/>
          <w:tblHeader w:val="0"/>
        </w:trPr>
        <w:tc>
          <w:tcPr>
            <w:gridSpan w:val="5"/>
            <w:tcBorders>
              <w:top w:color="00000a" w:space="0" w:sz="4" w:val="single"/>
              <w:left w:color="00000a" w:space="0" w:sz="4" w:val="single"/>
              <w:bottom w:color="00000a" w:space="0" w:sz="4" w:val="single"/>
              <w:right w:color="00000a" w:space="0" w:sz="4" w:val="single"/>
            </w:tcBorders>
            <w:shd w:fill="d9d9d9" w:val="clear"/>
            <w:tcMar>
              <w:left w:w="70.0" w:type="dxa"/>
            </w:tcMar>
            <w:vAlign w:val="center"/>
          </w:tcPr>
          <w:p w:rsidR="00000000" w:rsidDel="00000000" w:rsidP="00000000" w:rsidRDefault="00000000" w:rsidRPr="00000000" w14:paraId="0000037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Apoyos (videos, presentaciones, bibliografía recomendada para el estudiante)</w:t>
            </w:r>
          </w:p>
        </w:tc>
      </w:tr>
      <w:tr>
        <w:trPr>
          <w:cantSplit w:val="0"/>
          <w:trHeight w:val="576" w:hRule="atLeast"/>
          <w:tblHeader w:val="0"/>
        </w:trPr>
        <w:tc>
          <w:tcPr>
            <w:gridSpan w:val="5"/>
            <w:tcBorders>
              <w:top w:color="00000a" w:space="0" w:sz="4" w:val="single"/>
              <w:left w:color="00000a" w:space="0" w:sz="4" w:val="single"/>
              <w:bottom w:color="00000a" w:space="0" w:sz="4" w:val="single"/>
              <w:right w:color="00000a" w:space="0" w:sz="4" w:val="single"/>
            </w:tcBorders>
            <w:shd w:fill="auto" w:val="clear"/>
            <w:tcMar>
              <w:left w:w="70.0" w:type="dxa"/>
            </w:tcMar>
            <w:vAlign w:val="center"/>
          </w:tcPr>
          <w:p w:rsidR="00000000" w:rsidDel="00000000" w:rsidP="00000000" w:rsidRDefault="00000000" w:rsidRPr="00000000" w14:paraId="0000037D">
            <w:pPr>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382">
      <w:pPr>
        <w:jc w:val="center"/>
        <w:rPr>
          <w:rFonts w:ascii="Palatino Linotype" w:cs="Palatino Linotype" w:eastAsia="Palatino Linotype" w:hAnsi="Palatino Linotype"/>
        </w:rPr>
      </w:pPr>
      <w:r w:rsidDel="00000000" w:rsidR="00000000" w:rsidRPr="00000000">
        <w:rPr>
          <w:rtl w:val="0"/>
        </w:rPr>
      </w:r>
    </w:p>
    <w:sectPr>
      <w:headerReference r:id="rId13" w:type="default"/>
      <w:type w:val="nextPage"/>
      <w:pgSz w:h="12240" w:w="15840" w:orient="landscape"/>
      <w:pgMar w:bottom="720" w:top="1276"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124460</wp:posOffset>
          </wp:positionV>
          <wp:extent cx="560070" cy="711835"/>
          <wp:effectExtent b="0" l="0" r="0" t="0"/>
          <wp:wrapSquare wrapText="bothSides" distB="0" distT="0" distL="114300" distR="114300"/>
          <wp:docPr descr="C:\Users\Soporte Tecnico\Pictures\Logo UdG ByN.jpg" id="2" name="image1.jpg"/>
          <a:graphic>
            <a:graphicData uri="http://schemas.openxmlformats.org/drawingml/2006/picture">
              <pic:pic>
                <pic:nvPicPr>
                  <pic:cNvPr descr="C:\Users\Soporte Tecnico\Pictures\Logo UdG ByN.jpg" id="0" name="image1.jpg"/>
                  <pic:cNvPicPr preferRelativeResize="0"/>
                </pic:nvPicPr>
                <pic:blipFill>
                  <a:blip r:embed="rId1"/>
                  <a:srcRect b="0" l="0" r="0" t="0"/>
                  <a:stretch>
                    <a:fillRect/>
                  </a:stretch>
                </pic:blipFill>
                <pic:spPr>
                  <a:xfrm>
                    <a:off x="0" y="0"/>
                    <a:ext cx="560070" cy="711835"/>
                  </a:xfrm>
                  <a:prstGeom prst="rect"/>
                  <a:ln/>
                </pic:spPr>
              </pic:pic>
            </a:graphicData>
          </a:graphic>
        </wp:anchor>
      </w:drawing>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1985"/>
      </w:tabs>
      <w:spacing w:after="0" w:before="0" w:line="240" w:lineRule="auto"/>
      <w:ind w:left="0" w:right="0" w:firstLine="0"/>
      <w:jc w:val="left"/>
      <w:rPr>
        <w:rFonts w:ascii="Constantia" w:cs="Constantia" w:eastAsia="Constantia" w:hAnsi="Constantia"/>
        <w:b w:val="0"/>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onstantia" w:cs="Constantia" w:eastAsia="Constantia" w:hAnsi="Constantia"/>
        <w:b w:val="0"/>
        <w:i w:val="0"/>
        <w:smallCaps w:val="1"/>
        <w:strike w:val="0"/>
        <w:color w:val="000000"/>
        <w:sz w:val="32"/>
        <w:szCs w:val="32"/>
        <w:u w:val="none"/>
        <w:shd w:fill="auto" w:val="clear"/>
        <w:vertAlign w:val="baseline"/>
        <w:rtl w:val="0"/>
      </w:rPr>
      <w:t xml:space="preserve">Universidad de Guadalajara</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1985"/>
      </w:tabs>
      <w:spacing w:after="0" w:before="0" w:line="240" w:lineRule="auto"/>
      <w:ind w:left="0" w:right="0" w:firstLine="0"/>
      <w:jc w:val="left"/>
      <w:rPr>
        <w:rFonts w:ascii="Constantia" w:cs="Constantia" w:eastAsia="Constantia" w:hAnsi="Constantia"/>
        <w:smallCaps w:val="1"/>
        <w:sz w:val="32"/>
        <w:szCs w:val="3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124460</wp:posOffset>
          </wp:positionV>
          <wp:extent cx="560070" cy="71183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60070" cy="711835"/>
                  </a:xfrm>
                  <a:prstGeom prst="rect"/>
                  <a:ln/>
                </pic:spPr>
              </pic:pic>
            </a:graphicData>
          </a:graphic>
        </wp:anchor>
      </w:drawing>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198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onstantia" w:cs="Constantia" w:eastAsia="Constantia" w:hAnsi="Constantia"/>
        <w:b w:val="0"/>
        <w:i w:val="0"/>
        <w:smallCaps w:val="1"/>
        <w:strike w:val="0"/>
        <w:color w:val="000000"/>
        <w:sz w:val="32"/>
        <w:szCs w:val="32"/>
        <w:u w:val="none"/>
        <w:shd w:fill="auto" w:val="clear"/>
        <w:vertAlign w:val="baseline"/>
        <w:rtl w:val="0"/>
      </w:rPr>
      <w:t xml:space="preserve">Universidad de Guadalajara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566.9291338582675" w:hanging="434.99999999999994"/>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header" Target="head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